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DC6" w:rsidRPr="0026036F" w:rsidRDefault="000F00CD" w:rsidP="00572DC6">
      <w:pPr>
        <w:suppressAutoHyphens/>
        <w:overflowPunct w:val="0"/>
        <w:autoSpaceDE w:val="0"/>
        <w:autoSpaceDN w:val="0"/>
        <w:jc w:val="center"/>
        <w:textAlignment w:val="baseline"/>
        <w:rPr>
          <w:rFonts w:ascii="Garamond" w:hAnsi="Garamond"/>
          <w:b/>
          <w:lang w:eastAsia="zh-CN"/>
        </w:rPr>
      </w:pPr>
      <w:r w:rsidRPr="0026036F">
        <w:rPr>
          <w:rFonts w:ascii="Garamond" w:hAnsi="Garamond"/>
          <w:b/>
          <w:lang w:eastAsia="zh-CN"/>
        </w:rPr>
        <w:t>Alsódobsza</w:t>
      </w:r>
      <w:r w:rsidR="00572DC6" w:rsidRPr="0026036F">
        <w:rPr>
          <w:rFonts w:ascii="Garamond" w:hAnsi="Garamond"/>
          <w:b/>
          <w:lang w:eastAsia="zh-CN"/>
        </w:rPr>
        <w:t xml:space="preserve"> Község Önkormányzat</w:t>
      </w:r>
      <w:r w:rsidRPr="0026036F">
        <w:rPr>
          <w:rFonts w:ascii="Garamond" w:hAnsi="Garamond"/>
          <w:b/>
          <w:lang w:eastAsia="zh-CN"/>
        </w:rPr>
        <w:t xml:space="preserve"> Polgármesterének</w:t>
      </w:r>
    </w:p>
    <w:p w:rsidR="00572DC6" w:rsidRPr="0026036F" w:rsidRDefault="006A527D" w:rsidP="00572DC6">
      <w:pPr>
        <w:suppressAutoHyphens/>
        <w:overflowPunct w:val="0"/>
        <w:autoSpaceDE w:val="0"/>
        <w:autoSpaceDN w:val="0"/>
        <w:jc w:val="center"/>
        <w:textAlignment w:val="baseline"/>
        <w:rPr>
          <w:rFonts w:ascii="Garamond" w:hAnsi="Garamond"/>
          <w:b/>
          <w:lang w:eastAsia="zh-CN"/>
        </w:rPr>
      </w:pPr>
      <w:r w:rsidRPr="0026036F">
        <w:rPr>
          <w:rFonts w:ascii="Garamond" w:hAnsi="Garamond"/>
          <w:b/>
          <w:lang w:eastAsia="zh-CN"/>
        </w:rPr>
        <w:t>…</w:t>
      </w:r>
      <w:r w:rsidR="00572DC6" w:rsidRPr="0026036F">
        <w:rPr>
          <w:rFonts w:ascii="Garamond" w:hAnsi="Garamond"/>
          <w:b/>
          <w:lang w:eastAsia="zh-CN"/>
        </w:rPr>
        <w:t>/20</w:t>
      </w:r>
      <w:r w:rsidR="000F00CD" w:rsidRPr="0026036F">
        <w:rPr>
          <w:rFonts w:ascii="Garamond" w:hAnsi="Garamond"/>
          <w:b/>
          <w:lang w:eastAsia="zh-CN"/>
        </w:rPr>
        <w:t>20</w:t>
      </w:r>
      <w:r w:rsidR="00572DC6" w:rsidRPr="0026036F">
        <w:rPr>
          <w:rFonts w:ascii="Garamond" w:hAnsi="Garamond"/>
          <w:b/>
          <w:lang w:eastAsia="zh-CN"/>
        </w:rPr>
        <w:t>. (</w:t>
      </w:r>
      <w:r w:rsidR="000F00CD" w:rsidRPr="0026036F">
        <w:rPr>
          <w:rFonts w:ascii="Garamond" w:hAnsi="Garamond"/>
          <w:b/>
          <w:lang w:eastAsia="zh-CN"/>
        </w:rPr>
        <w:t>V</w:t>
      </w:r>
      <w:proofErr w:type="gramStart"/>
      <w:r w:rsidR="000F00CD" w:rsidRPr="0026036F">
        <w:rPr>
          <w:rFonts w:ascii="Garamond" w:hAnsi="Garamond"/>
          <w:b/>
          <w:lang w:eastAsia="zh-CN"/>
        </w:rPr>
        <w:t>…</w:t>
      </w:r>
      <w:r w:rsidR="00572DC6" w:rsidRPr="0026036F">
        <w:rPr>
          <w:rFonts w:ascii="Garamond" w:hAnsi="Garamond"/>
          <w:b/>
          <w:lang w:eastAsia="zh-CN"/>
        </w:rPr>
        <w:t>.</w:t>
      </w:r>
      <w:proofErr w:type="gramEnd"/>
      <w:r w:rsidR="00572DC6" w:rsidRPr="0026036F">
        <w:rPr>
          <w:rFonts w:ascii="Garamond" w:hAnsi="Garamond"/>
          <w:b/>
          <w:lang w:eastAsia="zh-CN"/>
        </w:rPr>
        <w:t xml:space="preserve">) rendelete </w:t>
      </w:r>
    </w:p>
    <w:p w:rsidR="00572DC6" w:rsidRPr="0026036F" w:rsidRDefault="00572DC6" w:rsidP="00572DC6">
      <w:pPr>
        <w:suppressAutoHyphens/>
        <w:overflowPunct w:val="0"/>
        <w:autoSpaceDE w:val="0"/>
        <w:autoSpaceDN w:val="0"/>
        <w:jc w:val="center"/>
        <w:textAlignment w:val="baseline"/>
        <w:rPr>
          <w:rFonts w:ascii="Garamond" w:hAnsi="Garamond"/>
          <w:b/>
          <w:lang w:eastAsia="zh-CN"/>
        </w:rPr>
      </w:pPr>
      <w:r w:rsidRPr="0026036F">
        <w:rPr>
          <w:rFonts w:ascii="Garamond" w:hAnsi="Garamond"/>
          <w:b/>
          <w:lang w:eastAsia="zh-CN"/>
        </w:rPr>
        <w:t>a helyi közművelődési feladatok ellátásáról</w:t>
      </w:r>
    </w:p>
    <w:p w:rsidR="009422A6" w:rsidRPr="0026036F" w:rsidRDefault="009422A6" w:rsidP="00572DC6">
      <w:pPr>
        <w:suppressAutoHyphens/>
        <w:overflowPunct w:val="0"/>
        <w:autoSpaceDE w:val="0"/>
        <w:autoSpaceDN w:val="0"/>
        <w:jc w:val="center"/>
        <w:textAlignment w:val="baseline"/>
        <w:rPr>
          <w:rFonts w:ascii="Garamond" w:hAnsi="Garamond"/>
          <w:b/>
          <w:lang w:eastAsia="zh-CN"/>
        </w:rPr>
      </w:pPr>
    </w:p>
    <w:p w:rsidR="00572DC6" w:rsidRPr="0026036F" w:rsidRDefault="00572DC6" w:rsidP="00572DC6">
      <w:pPr>
        <w:suppressAutoHyphens/>
        <w:overflowPunct w:val="0"/>
        <w:autoSpaceDE w:val="0"/>
        <w:autoSpaceDN w:val="0"/>
        <w:textAlignment w:val="baseline"/>
        <w:rPr>
          <w:rFonts w:ascii="Garamond" w:hAnsi="Garamond"/>
          <w:sz w:val="20"/>
          <w:szCs w:val="20"/>
          <w:lang w:eastAsia="zh-CN"/>
        </w:rPr>
      </w:pPr>
    </w:p>
    <w:p w:rsidR="00572DC6" w:rsidRPr="0026036F" w:rsidRDefault="000F00CD" w:rsidP="00572DC6">
      <w:pPr>
        <w:suppressAutoHyphens/>
        <w:overflowPunct w:val="0"/>
        <w:autoSpaceDE w:val="0"/>
        <w:autoSpaceDN w:val="0"/>
        <w:jc w:val="both"/>
        <w:textAlignment w:val="baseline"/>
        <w:rPr>
          <w:rFonts w:ascii="Garamond" w:hAnsi="Garamond"/>
          <w:sz w:val="20"/>
          <w:szCs w:val="20"/>
          <w:lang w:eastAsia="zh-CN"/>
        </w:rPr>
      </w:pPr>
      <w:r w:rsidRPr="0026036F">
        <w:rPr>
          <w:rFonts w:ascii="Garamond" w:hAnsi="Garamond"/>
          <w:lang w:eastAsia="zh-CN"/>
        </w:rPr>
        <w:t>Alsódobsza</w:t>
      </w:r>
      <w:r w:rsidR="00572DC6" w:rsidRPr="0026036F">
        <w:rPr>
          <w:rFonts w:ascii="Garamond" w:hAnsi="Garamond"/>
          <w:lang w:eastAsia="zh-CN"/>
        </w:rPr>
        <w:t xml:space="preserve"> Község Önkormányzat </w:t>
      </w:r>
      <w:r w:rsidRPr="0026036F">
        <w:rPr>
          <w:rFonts w:ascii="Garamond" w:hAnsi="Garamond"/>
          <w:lang w:eastAsia="zh-CN"/>
        </w:rPr>
        <w:t xml:space="preserve">Polgármestere a katasztrófavédelemről és a hozzá kapcsolódó egyes törvények módosításáról szóló 2011. évi CXXVIII. törvény 46.§ (4) bekezdése alapján Alsódobsza Község Önkormányzat Képviselő-testületének hatáskörét gyakorolva, </w:t>
      </w:r>
      <w:r w:rsidR="00572DC6" w:rsidRPr="0026036F">
        <w:rPr>
          <w:rFonts w:ascii="Garamond" w:hAnsi="Garamond"/>
          <w:lang w:eastAsia="zh-CN"/>
        </w:rPr>
        <w:t xml:space="preserve">a muzeális intézményekről, a nyilvános könyvtári ellátásról és a közművelődésről szóló 1997. évi CXL. törvény 83/A. § (1) bekezdésében kapott felhatalmazás alapján, </w:t>
      </w:r>
      <w:r w:rsidR="009422A6" w:rsidRPr="0026036F">
        <w:rPr>
          <w:rFonts w:ascii="Garamond" w:hAnsi="Garamond"/>
          <w:lang w:eastAsia="zh-CN"/>
        </w:rPr>
        <w:t xml:space="preserve">a </w:t>
      </w:r>
      <w:r w:rsidR="00572DC6" w:rsidRPr="0026036F">
        <w:rPr>
          <w:rFonts w:ascii="Garamond" w:hAnsi="Garamond"/>
          <w:lang w:eastAsia="zh-CN"/>
        </w:rPr>
        <w:t xml:space="preserve">76. § (1) bekezdésében, </w:t>
      </w:r>
      <w:r w:rsidR="0026036F" w:rsidRPr="0026036F">
        <w:rPr>
          <w:rFonts w:ascii="Garamond" w:hAnsi="Garamond"/>
          <w:lang w:eastAsia="zh-CN"/>
        </w:rPr>
        <w:t>az Alaptörvény 32. cikk (1) bekezdés a) pontjában</w:t>
      </w:r>
      <w:r w:rsidR="00D0131E">
        <w:rPr>
          <w:rFonts w:ascii="Garamond" w:hAnsi="Garamond"/>
          <w:lang w:eastAsia="zh-CN"/>
        </w:rPr>
        <w:t>, továbbá</w:t>
      </w:r>
      <w:r w:rsidR="00572DC6" w:rsidRPr="0026036F">
        <w:rPr>
          <w:rFonts w:ascii="Garamond" w:hAnsi="Garamond"/>
          <w:lang w:eastAsia="zh-CN"/>
        </w:rPr>
        <w:t xml:space="preserve"> Magyarország helyi önkormányzatairól szóló 2011. évi CLXXXIX. törvény 13. § (1) bekezdés 7. pontjában meghatározott feladatkörében eljárva a következőket rendeli el: </w:t>
      </w:r>
    </w:p>
    <w:p w:rsidR="00572DC6" w:rsidRPr="0026036F" w:rsidRDefault="00572DC6" w:rsidP="00572DC6">
      <w:pPr>
        <w:suppressAutoHyphens/>
        <w:overflowPunct w:val="0"/>
        <w:autoSpaceDE w:val="0"/>
        <w:autoSpaceDN w:val="0"/>
        <w:jc w:val="both"/>
        <w:textAlignment w:val="baseline"/>
        <w:rPr>
          <w:rFonts w:ascii="Garamond" w:hAnsi="Garamond"/>
          <w:lang w:eastAsia="zh-CN"/>
        </w:rPr>
      </w:pPr>
    </w:p>
    <w:p w:rsidR="00572DC6" w:rsidRPr="0026036F" w:rsidRDefault="00572DC6" w:rsidP="00572DC6">
      <w:pPr>
        <w:numPr>
          <w:ilvl w:val="0"/>
          <w:numId w:val="19"/>
        </w:numPr>
        <w:suppressAutoHyphens/>
        <w:overflowPunct w:val="0"/>
        <w:autoSpaceDE w:val="0"/>
        <w:autoSpaceDN w:val="0"/>
        <w:spacing w:after="160"/>
        <w:jc w:val="center"/>
        <w:textAlignment w:val="baseline"/>
        <w:rPr>
          <w:rFonts w:ascii="Garamond" w:hAnsi="Garamond"/>
          <w:b/>
          <w:lang w:eastAsia="zh-CN"/>
        </w:rPr>
      </w:pPr>
      <w:r w:rsidRPr="0026036F">
        <w:rPr>
          <w:rFonts w:ascii="Garamond" w:hAnsi="Garamond"/>
          <w:b/>
          <w:lang w:eastAsia="zh-CN"/>
        </w:rPr>
        <w:t>Általános rendelkezések</w:t>
      </w:r>
    </w:p>
    <w:p w:rsidR="00572DC6" w:rsidRPr="0026036F" w:rsidRDefault="006A527D" w:rsidP="006A527D">
      <w:pPr>
        <w:suppressAutoHyphens/>
        <w:autoSpaceDN w:val="0"/>
        <w:ind w:left="708"/>
        <w:jc w:val="center"/>
        <w:rPr>
          <w:rFonts w:ascii="Garamond" w:hAnsi="Garamond"/>
          <w:b/>
          <w:lang w:eastAsia="zh-CN"/>
        </w:rPr>
      </w:pPr>
      <w:r w:rsidRPr="0026036F">
        <w:rPr>
          <w:rFonts w:ascii="Garamond" w:hAnsi="Garamond"/>
          <w:b/>
          <w:lang w:eastAsia="zh-CN"/>
        </w:rPr>
        <w:t>1.§</w:t>
      </w:r>
    </w:p>
    <w:p w:rsidR="006A527D" w:rsidRPr="0026036F" w:rsidRDefault="006A527D" w:rsidP="006A527D">
      <w:pPr>
        <w:suppressAutoHyphens/>
        <w:autoSpaceDN w:val="0"/>
        <w:ind w:left="708"/>
        <w:jc w:val="center"/>
        <w:rPr>
          <w:rFonts w:ascii="Garamond" w:hAnsi="Garamond"/>
          <w:b/>
          <w:sz w:val="20"/>
          <w:szCs w:val="20"/>
          <w:lang w:eastAsia="zh-CN"/>
        </w:rPr>
      </w:pPr>
    </w:p>
    <w:p w:rsidR="00572DC6" w:rsidRPr="0026036F" w:rsidRDefault="00572DC6" w:rsidP="00572DC6">
      <w:pPr>
        <w:widowControl w:val="0"/>
        <w:suppressAutoHyphens/>
        <w:autoSpaceDN w:val="0"/>
        <w:jc w:val="both"/>
        <w:rPr>
          <w:rFonts w:ascii="Garamond" w:hAnsi="Garamond"/>
          <w:sz w:val="20"/>
          <w:szCs w:val="20"/>
          <w:lang w:eastAsia="zh-CN"/>
        </w:rPr>
      </w:pPr>
      <w:r w:rsidRPr="0026036F">
        <w:rPr>
          <w:rFonts w:ascii="Garamond" w:hAnsi="Garamond"/>
          <w:lang w:eastAsia="zh-CN"/>
        </w:rPr>
        <w:t xml:space="preserve">(1) </w:t>
      </w:r>
      <w:r w:rsidR="00667B90" w:rsidRPr="0026036F">
        <w:rPr>
          <w:rFonts w:ascii="Garamond" w:hAnsi="Garamond"/>
          <w:lang w:eastAsia="zh-CN"/>
        </w:rPr>
        <w:t>Alsódobsza</w:t>
      </w:r>
      <w:r w:rsidRPr="0026036F">
        <w:rPr>
          <w:rFonts w:ascii="Garamond" w:hAnsi="Garamond"/>
          <w:color w:val="000000"/>
          <w:lang w:eastAsia="zh-CN"/>
        </w:rPr>
        <w:t xml:space="preserve"> Község Önkormányzata (a továbbiakban: Önkormányzat) kinyilvánítja, hogy a közművelődéshez való jog gyakorlását közérdeknek, a közművelődési tevékenység támogatását közcélnak tekinti, ezért fontosnak tartja az önkormányzati feladatvállalást és a feladatok megvalósításában résztvevők támogatását. A település minden lakosának joga van kulturális örökségünk megismeréséhez és elsajátításhoz, személyiségének a művelődés általi fejlesztéséhez, esélyegyenlőséghez a kulturális javak megismerése tekintetében.</w:t>
      </w:r>
    </w:p>
    <w:p w:rsidR="006A527D" w:rsidRPr="0026036F" w:rsidRDefault="006A527D" w:rsidP="00572DC6">
      <w:pPr>
        <w:widowControl w:val="0"/>
        <w:suppressAutoHyphens/>
        <w:autoSpaceDN w:val="0"/>
        <w:jc w:val="both"/>
        <w:rPr>
          <w:rFonts w:ascii="Garamond" w:hAnsi="Garamond"/>
          <w:color w:val="000000"/>
          <w:lang w:eastAsia="zh-CN"/>
        </w:rPr>
      </w:pPr>
    </w:p>
    <w:p w:rsidR="00845E79" w:rsidRPr="0026036F" w:rsidRDefault="00845E79" w:rsidP="00572DC6">
      <w:pPr>
        <w:widowControl w:val="0"/>
        <w:suppressAutoHyphens/>
        <w:autoSpaceDN w:val="0"/>
        <w:jc w:val="both"/>
        <w:rPr>
          <w:rFonts w:ascii="Garamond" w:hAnsi="Garamond"/>
          <w:color w:val="000000"/>
        </w:rPr>
      </w:pPr>
      <w:r w:rsidRPr="0026036F">
        <w:rPr>
          <w:rFonts w:ascii="Garamond" w:hAnsi="Garamond"/>
          <w:color w:val="000000"/>
          <w:lang w:eastAsia="zh-CN"/>
        </w:rPr>
        <w:t xml:space="preserve">(2) </w:t>
      </w:r>
      <w:r w:rsidR="002D7FD4" w:rsidRPr="0026036F">
        <w:rPr>
          <w:rFonts w:ascii="Garamond" w:hAnsi="Garamond"/>
          <w:color w:val="000000"/>
        </w:rPr>
        <w:t>A rendelet célja, hogy az Önkormányzat által támogatott közművelődési alapszolgáltatások körét, a feladatellátás módját, mértékét, finanszírozási szempontokat a helyi közösség kulturális igényeinek figyelembevételével határozza meg, továbbá megfelelő keretet teremtsen a közművelődési alapszolgáltatások biztosításához.</w:t>
      </w:r>
    </w:p>
    <w:p w:rsidR="002D7FD4" w:rsidRPr="0026036F" w:rsidRDefault="002D7FD4" w:rsidP="00572DC6">
      <w:pPr>
        <w:widowControl w:val="0"/>
        <w:suppressAutoHyphens/>
        <w:autoSpaceDN w:val="0"/>
        <w:jc w:val="both"/>
        <w:rPr>
          <w:rFonts w:ascii="Garamond" w:hAnsi="Garamond"/>
          <w:color w:val="000000"/>
          <w:lang w:eastAsia="zh-CN"/>
        </w:rPr>
      </w:pPr>
    </w:p>
    <w:p w:rsidR="00572DC6" w:rsidRPr="0026036F" w:rsidRDefault="00572DC6" w:rsidP="00572DC6">
      <w:pPr>
        <w:widowControl w:val="0"/>
        <w:suppressAutoHyphens/>
        <w:autoSpaceDN w:val="0"/>
        <w:jc w:val="both"/>
        <w:rPr>
          <w:rFonts w:ascii="Garamond" w:hAnsi="Garamond"/>
          <w:color w:val="000000"/>
          <w:lang w:eastAsia="zh-CN"/>
        </w:rPr>
      </w:pPr>
      <w:r w:rsidRPr="0026036F">
        <w:rPr>
          <w:rFonts w:ascii="Garamond" w:hAnsi="Garamond"/>
          <w:color w:val="000000"/>
          <w:lang w:eastAsia="zh-CN"/>
        </w:rPr>
        <w:t>(</w:t>
      </w:r>
      <w:r w:rsidR="00845E79" w:rsidRPr="0026036F">
        <w:rPr>
          <w:rFonts w:ascii="Garamond" w:hAnsi="Garamond"/>
          <w:color w:val="000000"/>
          <w:lang w:eastAsia="zh-CN"/>
        </w:rPr>
        <w:t>3</w:t>
      </w:r>
      <w:r w:rsidRPr="0026036F">
        <w:rPr>
          <w:rFonts w:ascii="Garamond" w:hAnsi="Garamond"/>
          <w:color w:val="000000"/>
          <w:lang w:eastAsia="zh-CN"/>
        </w:rPr>
        <w:t>) Az önkormányzat kiemelt törekvései e körben:</w:t>
      </w:r>
    </w:p>
    <w:p w:rsidR="00572DC6" w:rsidRPr="0026036F" w:rsidRDefault="00572DC6" w:rsidP="00572DC6">
      <w:pPr>
        <w:widowControl w:val="0"/>
        <w:numPr>
          <w:ilvl w:val="0"/>
          <w:numId w:val="20"/>
        </w:numPr>
        <w:suppressAutoHyphens/>
        <w:overflowPunct w:val="0"/>
        <w:autoSpaceDE w:val="0"/>
        <w:autoSpaceDN w:val="0"/>
        <w:spacing w:before="100" w:after="100"/>
        <w:jc w:val="both"/>
        <w:textAlignment w:val="baseline"/>
        <w:rPr>
          <w:rFonts w:ascii="Garamond" w:hAnsi="Garamond"/>
          <w:color w:val="000000"/>
        </w:rPr>
      </w:pPr>
      <w:r w:rsidRPr="0026036F">
        <w:rPr>
          <w:rFonts w:ascii="Garamond" w:hAnsi="Garamond"/>
          <w:color w:val="000000"/>
        </w:rPr>
        <w:t>a közösségi művelődéshez méltó, esztétikus környezet és infrastruktúra biztosítása,</w:t>
      </w:r>
    </w:p>
    <w:p w:rsidR="00572DC6" w:rsidRPr="0026036F" w:rsidRDefault="00572DC6" w:rsidP="00572DC6">
      <w:pPr>
        <w:widowControl w:val="0"/>
        <w:numPr>
          <w:ilvl w:val="0"/>
          <w:numId w:val="20"/>
        </w:numPr>
        <w:suppressAutoHyphens/>
        <w:overflowPunct w:val="0"/>
        <w:autoSpaceDE w:val="0"/>
        <w:autoSpaceDN w:val="0"/>
        <w:spacing w:before="100" w:after="100"/>
        <w:jc w:val="both"/>
        <w:textAlignment w:val="baseline"/>
        <w:rPr>
          <w:rFonts w:ascii="Garamond" w:hAnsi="Garamond"/>
          <w:color w:val="000000"/>
        </w:rPr>
      </w:pPr>
      <w:r w:rsidRPr="0026036F">
        <w:rPr>
          <w:rFonts w:ascii="Garamond" w:hAnsi="Garamond"/>
          <w:color w:val="000000"/>
        </w:rPr>
        <w:t>a település hagyományainak ápolása, a helytörténeti mozgalom fejlesztése, népművészeti, hagyományőrző közösségek életre hívása, működtetése, a helyi társadalom kiemelkedő közösségei, személyiségei szerepének növelése, a helyi értékek védelmének erősítése,</w:t>
      </w:r>
    </w:p>
    <w:p w:rsidR="00572DC6" w:rsidRPr="0026036F" w:rsidRDefault="00572DC6" w:rsidP="00572DC6">
      <w:pPr>
        <w:numPr>
          <w:ilvl w:val="0"/>
          <w:numId w:val="20"/>
        </w:numPr>
        <w:suppressAutoHyphens/>
        <w:overflowPunct w:val="0"/>
        <w:autoSpaceDE w:val="0"/>
        <w:autoSpaceDN w:val="0"/>
        <w:spacing w:before="100" w:after="100"/>
        <w:jc w:val="both"/>
        <w:textAlignment w:val="baseline"/>
        <w:rPr>
          <w:rFonts w:ascii="Garamond" w:hAnsi="Garamond"/>
          <w:color w:val="000000"/>
        </w:rPr>
      </w:pPr>
      <w:r w:rsidRPr="0026036F">
        <w:rPr>
          <w:rFonts w:ascii="Garamond" w:hAnsi="Garamond"/>
          <w:color w:val="000000"/>
        </w:rPr>
        <w:t>az élet minőségének, az ünnep örömeinek gazdagítása, amatőr művészeti körök, műhelyek segítése, kiemelkedő tehetségű helyi alkotók támogatása, szórakozási és közösségi igényekhez lehetőség biztosítása,</w:t>
      </w:r>
    </w:p>
    <w:p w:rsidR="00572DC6" w:rsidRPr="0026036F" w:rsidRDefault="00572DC6" w:rsidP="00572DC6">
      <w:pPr>
        <w:numPr>
          <w:ilvl w:val="0"/>
          <w:numId w:val="20"/>
        </w:numPr>
        <w:suppressAutoHyphens/>
        <w:overflowPunct w:val="0"/>
        <w:autoSpaceDE w:val="0"/>
        <w:autoSpaceDN w:val="0"/>
        <w:spacing w:before="100" w:after="100"/>
        <w:jc w:val="both"/>
        <w:textAlignment w:val="baseline"/>
        <w:rPr>
          <w:rFonts w:ascii="Garamond" w:hAnsi="Garamond"/>
          <w:color w:val="000000"/>
        </w:rPr>
      </w:pPr>
      <w:r w:rsidRPr="0026036F">
        <w:rPr>
          <w:rFonts w:ascii="Garamond" w:hAnsi="Garamond"/>
          <w:color w:val="000000"/>
        </w:rPr>
        <w:t>a település kulturális, közösségi értékeinek közismertté tétele, találkozók, fesztiválok, bemutatók, kiállítások rendezése.</w:t>
      </w:r>
    </w:p>
    <w:p w:rsidR="006A527D" w:rsidRPr="00091969" w:rsidRDefault="006A527D" w:rsidP="00091969">
      <w:pPr>
        <w:suppressAutoHyphens/>
        <w:overflowPunct w:val="0"/>
        <w:autoSpaceDE w:val="0"/>
        <w:autoSpaceDN w:val="0"/>
        <w:spacing w:before="100" w:after="100"/>
        <w:textAlignment w:val="baseline"/>
        <w:rPr>
          <w:rFonts w:ascii="Garamond" w:hAnsi="Garamond"/>
          <w:b/>
          <w:color w:val="000000"/>
        </w:rPr>
      </w:pPr>
    </w:p>
    <w:p w:rsidR="006A527D" w:rsidRPr="00587134" w:rsidRDefault="006A527D" w:rsidP="00587134">
      <w:pPr>
        <w:suppressAutoHyphens/>
        <w:overflowPunct w:val="0"/>
        <w:autoSpaceDE w:val="0"/>
        <w:autoSpaceDN w:val="0"/>
        <w:spacing w:before="100" w:after="100"/>
        <w:jc w:val="center"/>
        <w:textAlignment w:val="baseline"/>
        <w:rPr>
          <w:rFonts w:ascii="Garamond" w:hAnsi="Garamond"/>
          <w:b/>
          <w:color w:val="000000"/>
        </w:rPr>
      </w:pPr>
      <w:r w:rsidRPr="00587134">
        <w:rPr>
          <w:rFonts w:ascii="Garamond" w:hAnsi="Garamond"/>
          <w:b/>
          <w:color w:val="000000"/>
        </w:rPr>
        <w:t>2.§</w:t>
      </w:r>
    </w:p>
    <w:p w:rsidR="00572DC6" w:rsidRDefault="00572DC6" w:rsidP="00572DC6">
      <w:pPr>
        <w:suppressAutoHyphens/>
        <w:overflowPunct w:val="0"/>
        <w:autoSpaceDE w:val="0"/>
        <w:autoSpaceDN w:val="0"/>
        <w:spacing w:before="100" w:after="100"/>
        <w:jc w:val="both"/>
        <w:textAlignment w:val="baseline"/>
        <w:rPr>
          <w:rFonts w:ascii="Garamond" w:hAnsi="Garamond"/>
          <w:color w:val="000000"/>
        </w:rPr>
      </w:pPr>
      <w:r w:rsidRPr="0026036F">
        <w:rPr>
          <w:rFonts w:ascii="Garamond" w:hAnsi="Garamond"/>
          <w:color w:val="000000"/>
        </w:rPr>
        <w:t xml:space="preserve">A rendelet hatálya </w:t>
      </w:r>
      <w:r w:rsidR="00667B90" w:rsidRPr="0026036F">
        <w:rPr>
          <w:rFonts w:ascii="Garamond" w:hAnsi="Garamond"/>
          <w:color w:val="000000"/>
        </w:rPr>
        <w:t>Alsódobsza</w:t>
      </w:r>
      <w:r w:rsidRPr="0026036F">
        <w:rPr>
          <w:rFonts w:ascii="Garamond" w:hAnsi="Garamond"/>
          <w:color w:val="000000"/>
        </w:rPr>
        <w:t xml:space="preserve"> Község közigazgatási területén folytatott közművelődési tevékenységekre, az azokban résztvevő személyekre, szervezetekre, az önkormányzati közművelődési feladatok ellátásában részt vevő alkalmazottakra, a közművelődési megállapodást kötő jogi, vagy természetes személyekre, valamint a közművelődési szolgáltatást </w:t>
      </w:r>
      <w:proofErr w:type="spellStart"/>
      <w:r w:rsidRPr="0026036F">
        <w:rPr>
          <w:rFonts w:ascii="Garamond" w:hAnsi="Garamond"/>
          <w:color w:val="000000"/>
        </w:rPr>
        <w:t>igénybevevőkre</w:t>
      </w:r>
      <w:proofErr w:type="spellEnd"/>
      <w:r w:rsidRPr="0026036F">
        <w:rPr>
          <w:rFonts w:ascii="Garamond" w:hAnsi="Garamond"/>
          <w:color w:val="000000"/>
        </w:rPr>
        <w:t xml:space="preserve"> terjed ki.</w:t>
      </w:r>
    </w:p>
    <w:p w:rsidR="00587134" w:rsidRDefault="00587134" w:rsidP="00572DC6">
      <w:pPr>
        <w:suppressAutoHyphens/>
        <w:overflowPunct w:val="0"/>
        <w:autoSpaceDE w:val="0"/>
        <w:autoSpaceDN w:val="0"/>
        <w:spacing w:before="100" w:after="100"/>
        <w:jc w:val="both"/>
        <w:textAlignment w:val="baseline"/>
        <w:rPr>
          <w:rFonts w:ascii="Garamond" w:hAnsi="Garamond"/>
          <w:color w:val="000000"/>
        </w:rPr>
      </w:pPr>
    </w:p>
    <w:p w:rsidR="00587134" w:rsidRPr="0026036F" w:rsidRDefault="00587134" w:rsidP="00572DC6">
      <w:pPr>
        <w:suppressAutoHyphens/>
        <w:overflowPunct w:val="0"/>
        <w:autoSpaceDE w:val="0"/>
        <w:autoSpaceDN w:val="0"/>
        <w:spacing w:before="100" w:after="100"/>
        <w:jc w:val="both"/>
        <w:textAlignment w:val="baseline"/>
        <w:rPr>
          <w:rFonts w:ascii="Garamond" w:hAnsi="Garamond"/>
          <w:color w:val="000000"/>
        </w:rPr>
      </w:pPr>
    </w:p>
    <w:p w:rsidR="006A527D" w:rsidRPr="0026036F" w:rsidRDefault="006A527D" w:rsidP="006A527D">
      <w:pPr>
        <w:suppressAutoHyphens/>
        <w:overflowPunct w:val="0"/>
        <w:autoSpaceDE w:val="0"/>
        <w:autoSpaceDN w:val="0"/>
        <w:spacing w:before="100" w:after="100"/>
        <w:jc w:val="center"/>
        <w:textAlignment w:val="baseline"/>
        <w:rPr>
          <w:rFonts w:ascii="Garamond" w:hAnsi="Garamond"/>
          <w:b/>
          <w:color w:val="000000"/>
        </w:rPr>
      </w:pPr>
      <w:r w:rsidRPr="0026036F">
        <w:rPr>
          <w:rFonts w:ascii="Garamond" w:hAnsi="Garamond"/>
          <w:b/>
          <w:color w:val="000000"/>
        </w:rPr>
        <w:lastRenderedPageBreak/>
        <w:t>3.§</w:t>
      </w:r>
    </w:p>
    <w:p w:rsidR="00572DC6" w:rsidRPr="0026036F" w:rsidRDefault="00572DC6" w:rsidP="00572DC6">
      <w:pPr>
        <w:suppressAutoHyphens/>
        <w:overflowPunct w:val="0"/>
        <w:autoSpaceDE w:val="0"/>
        <w:autoSpaceDN w:val="0"/>
        <w:spacing w:before="100" w:after="100"/>
        <w:jc w:val="both"/>
        <w:textAlignment w:val="baseline"/>
        <w:rPr>
          <w:rFonts w:ascii="Garamond" w:hAnsi="Garamond"/>
          <w:color w:val="000000"/>
        </w:rPr>
      </w:pPr>
    </w:p>
    <w:p w:rsidR="00572DC6" w:rsidRPr="0026036F" w:rsidRDefault="00572DC6" w:rsidP="00572DC6">
      <w:pPr>
        <w:suppressAutoHyphens/>
        <w:overflowPunct w:val="0"/>
        <w:autoSpaceDE w:val="0"/>
        <w:autoSpaceDN w:val="0"/>
        <w:spacing w:before="100" w:after="100"/>
        <w:jc w:val="both"/>
        <w:textAlignment w:val="baseline"/>
        <w:rPr>
          <w:rFonts w:ascii="Garamond" w:hAnsi="Garamond"/>
          <w:color w:val="000000"/>
        </w:rPr>
      </w:pPr>
      <w:r w:rsidRPr="0026036F">
        <w:rPr>
          <w:rFonts w:ascii="Garamond" w:hAnsi="Garamond"/>
          <w:color w:val="000000"/>
        </w:rPr>
        <w:t>E rendeletben használt fogalmak alatt a muzeális intézményekről, a nyilvános könyvtári ellátásról és a közművelődésről szóló 1997. évi CXL. törvényben (a továbbiakban: Kult. tv.) meghatározott fogalmakat kell érteni.</w:t>
      </w:r>
    </w:p>
    <w:p w:rsidR="00572DC6" w:rsidRPr="0026036F" w:rsidRDefault="00572DC6" w:rsidP="00572DC6">
      <w:pPr>
        <w:suppressAutoHyphens/>
        <w:overflowPunct w:val="0"/>
        <w:autoSpaceDE w:val="0"/>
        <w:autoSpaceDN w:val="0"/>
        <w:spacing w:before="100" w:after="100"/>
        <w:jc w:val="both"/>
        <w:textAlignment w:val="baseline"/>
        <w:rPr>
          <w:rFonts w:ascii="Garamond" w:hAnsi="Garamond"/>
          <w:color w:val="000000"/>
        </w:rPr>
      </w:pPr>
    </w:p>
    <w:p w:rsidR="00572DC6" w:rsidRPr="0026036F" w:rsidRDefault="00572DC6" w:rsidP="006A527D">
      <w:pPr>
        <w:pStyle w:val="Listaszerbekezds"/>
        <w:numPr>
          <w:ilvl w:val="0"/>
          <w:numId w:val="19"/>
        </w:numPr>
        <w:suppressAutoHyphens/>
        <w:overflowPunct w:val="0"/>
        <w:autoSpaceDE w:val="0"/>
        <w:autoSpaceDN w:val="0"/>
        <w:spacing w:line="244" w:lineRule="auto"/>
        <w:jc w:val="center"/>
        <w:textAlignment w:val="baseline"/>
        <w:rPr>
          <w:rFonts w:ascii="Garamond" w:hAnsi="Garamond"/>
          <w:b/>
          <w:sz w:val="24"/>
          <w:szCs w:val="24"/>
          <w:lang w:eastAsia="zh-CN"/>
        </w:rPr>
      </w:pPr>
      <w:r w:rsidRPr="0026036F">
        <w:rPr>
          <w:rFonts w:ascii="Garamond" w:hAnsi="Garamond"/>
          <w:b/>
          <w:sz w:val="24"/>
          <w:szCs w:val="24"/>
          <w:lang w:eastAsia="zh-CN"/>
        </w:rPr>
        <w:t>Az önkormányzat közművelődési alapszolgáltatásai</w:t>
      </w:r>
    </w:p>
    <w:p w:rsidR="006A527D" w:rsidRPr="001E519F" w:rsidRDefault="00A9355A" w:rsidP="001E519F">
      <w:pPr>
        <w:suppressAutoHyphens/>
        <w:overflowPunct w:val="0"/>
        <w:autoSpaceDE w:val="0"/>
        <w:autoSpaceDN w:val="0"/>
        <w:spacing w:line="244" w:lineRule="auto"/>
        <w:jc w:val="center"/>
        <w:textAlignment w:val="baseline"/>
        <w:rPr>
          <w:rFonts w:ascii="Garamond" w:hAnsi="Garamond"/>
          <w:b/>
          <w:lang w:eastAsia="zh-CN"/>
        </w:rPr>
      </w:pPr>
      <w:r w:rsidRPr="001E519F">
        <w:rPr>
          <w:rFonts w:ascii="Garamond" w:hAnsi="Garamond"/>
          <w:b/>
          <w:lang w:eastAsia="zh-CN"/>
        </w:rPr>
        <w:t xml:space="preserve">4. </w:t>
      </w:r>
      <w:r w:rsidR="006A527D" w:rsidRPr="001E519F">
        <w:rPr>
          <w:rFonts w:ascii="Garamond" w:hAnsi="Garamond"/>
          <w:b/>
          <w:lang w:eastAsia="zh-CN"/>
        </w:rPr>
        <w:t>§</w:t>
      </w:r>
    </w:p>
    <w:p w:rsidR="0026036F" w:rsidRPr="0026036F" w:rsidRDefault="0026036F" w:rsidP="0026036F">
      <w:pPr>
        <w:pStyle w:val="Listaszerbekezds"/>
        <w:suppressAutoHyphens/>
        <w:overflowPunct w:val="0"/>
        <w:autoSpaceDE w:val="0"/>
        <w:autoSpaceDN w:val="0"/>
        <w:spacing w:line="244" w:lineRule="auto"/>
        <w:textAlignment w:val="baseline"/>
        <w:rPr>
          <w:rFonts w:ascii="Garamond" w:hAnsi="Garamond"/>
          <w:b/>
          <w:sz w:val="24"/>
          <w:szCs w:val="24"/>
          <w:lang w:eastAsia="zh-CN"/>
        </w:rPr>
      </w:pPr>
    </w:p>
    <w:p w:rsidR="00572DC6" w:rsidRPr="0026036F" w:rsidRDefault="00572DC6" w:rsidP="00572DC6">
      <w:pPr>
        <w:suppressAutoHyphens/>
        <w:autoSpaceDN w:val="0"/>
        <w:ind w:left="142"/>
        <w:jc w:val="both"/>
        <w:rPr>
          <w:rFonts w:ascii="Garamond" w:hAnsi="Garamond"/>
          <w:lang w:eastAsia="zh-CN"/>
        </w:rPr>
      </w:pPr>
      <w:r w:rsidRPr="0026036F">
        <w:rPr>
          <w:rFonts w:ascii="Garamond" w:hAnsi="Garamond"/>
          <w:lang w:eastAsia="zh-CN"/>
        </w:rPr>
        <w:t>Az Önkormányzat a helyi közművelődési tevékenység során biztosítja a Kult.tv. 76.§ (3) bekezdés a) pontjában felsorolt közművelődési alapszolgáltatás</w:t>
      </w:r>
      <w:r w:rsidR="004E13C0">
        <w:rPr>
          <w:rFonts w:ascii="Garamond" w:hAnsi="Garamond"/>
          <w:lang w:eastAsia="zh-CN"/>
        </w:rPr>
        <w:t>t</w:t>
      </w:r>
      <w:r w:rsidRPr="0026036F">
        <w:rPr>
          <w:rFonts w:ascii="Garamond" w:hAnsi="Garamond"/>
          <w:lang w:eastAsia="zh-CN"/>
        </w:rPr>
        <w:t>.</w:t>
      </w:r>
    </w:p>
    <w:p w:rsidR="00572DC6" w:rsidRPr="0026036F" w:rsidRDefault="00572DC6" w:rsidP="00572DC6">
      <w:pPr>
        <w:suppressAutoHyphens/>
        <w:overflowPunct w:val="0"/>
        <w:autoSpaceDE w:val="0"/>
        <w:autoSpaceDN w:val="0"/>
        <w:spacing w:before="100" w:after="100"/>
        <w:jc w:val="both"/>
        <w:textAlignment w:val="baseline"/>
        <w:rPr>
          <w:rFonts w:ascii="Garamond" w:hAnsi="Garamond"/>
          <w:color w:val="000000"/>
        </w:rPr>
      </w:pPr>
    </w:p>
    <w:p w:rsidR="00572DC6" w:rsidRPr="001B47F6" w:rsidRDefault="00572DC6" w:rsidP="001B47F6">
      <w:pPr>
        <w:pStyle w:val="Listaszerbekezds"/>
        <w:numPr>
          <w:ilvl w:val="0"/>
          <w:numId w:val="19"/>
        </w:numPr>
        <w:suppressAutoHyphens/>
        <w:overflowPunct w:val="0"/>
        <w:autoSpaceDE w:val="0"/>
        <w:autoSpaceDN w:val="0"/>
        <w:spacing w:before="100" w:after="100"/>
        <w:jc w:val="center"/>
        <w:textAlignment w:val="baseline"/>
        <w:rPr>
          <w:rFonts w:ascii="Garamond" w:hAnsi="Garamond"/>
          <w:b/>
          <w:color w:val="000000"/>
        </w:rPr>
      </w:pPr>
      <w:r w:rsidRPr="001B47F6">
        <w:rPr>
          <w:rFonts w:ascii="Garamond" w:hAnsi="Garamond"/>
          <w:b/>
          <w:color w:val="000000"/>
        </w:rPr>
        <w:t>Az Önkormányzat közművelődési feladatai</w:t>
      </w:r>
    </w:p>
    <w:p w:rsidR="001B47F6" w:rsidRPr="001B47F6" w:rsidRDefault="001B47F6" w:rsidP="001B47F6">
      <w:pPr>
        <w:pStyle w:val="Listaszerbekezds"/>
        <w:suppressAutoHyphens/>
        <w:overflowPunct w:val="0"/>
        <w:autoSpaceDE w:val="0"/>
        <w:autoSpaceDN w:val="0"/>
        <w:spacing w:before="100" w:after="100"/>
        <w:textAlignment w:val="baseline"/>
        <w:rPr>
          <w:rFonts w:ascii="Garamond" w:hAnsi="Garamond"/>
          <w:b/>
          <w:color w:val="000000"/>
        </w:rPr>
      </w:pPr>
    </w:p>
    <w:p w:rsidR="00572DC6" w:rsidRPr="0026036F" w:rsidRDefault="006A527D" w:rsidP="001E519F">
      <w:pPr>
        <w:suppressAutoHyphens/>
        <w:autoSpaceDN w:val="0"/>
        <w:spacing w:before="100" w:after="100"/>
        <w:jc w:val="center"/>
        <w:rPr>
          <w:rFonts w:ascii="Garamond" w:hAnsi="Garamond"/>
          <w:color w:val="000000"/>
        </w:rPr>
      </w:pPr>
      <w:r w:rsidRPr="0026036F">
        <w:rPr>
          <w:rFonts w:ascii="Garamond" w:hAnsi="Garamond"/>
          <w:b/>
          <w:bCs/>
          <w:color w:val="000000"/>
        </w:rPr>
        <w:t>5.§</w:t>
      </w:r>
    </w:p>
    <w:p w:rsidR="0026036F" w:rsidRPr="003D697A" w:rsidRDefault="0026036F" w:rsidP="0026036F">
      <w:pPr>
        <w:pStyle w:val="Listaszerbekezds"/>
        <w:numPr>
          <w:ilvl w:val="0"/>
          <w:numId w:val="23"/>
        </w:numPr>
        <w:suppressAutoHyphens/>
        <w:autoSpaceDN w:val="0"/>
        <w:jc w:val="both"/>
        <w:rPr>
          <w:rFonts w:ascii="Garamond" w:hAnsi="Garamond"/>
          <w:color w:val="000000"/>
          <w:sz w:val="24"/>
          <w:szCs w:val="24"/>
        </w:rPr>
      </w:pPr>
      <w:r w:rsidRPr="003D697A">
        <w:rPr>
          <w:rFonts w:ascii="Garamond" w:hAnsi="Garamond"/>
          <w:color w:val="000000"/>
          <w:sz w:val="24"/>
          <w:szCs w:val="24"/>
        </w:rPr>
        <w:t>Az Önkormányzat a 4. §-ban meghatározott közművelődési alapszolgáltatás</w:t>
      </w:r>
      <w:r w:rsidR="004E13C0">
        <w:rPr>
          <w:rFonts w:ascii="Garamond" w:hAnsi="Garamond"/>
          <w:color w:val="000000"/>
          <w:sz w:val="24"/>
          <w:szCs w:val="24"/>
        </w:rPr>
        <w:t>t</w:t>
      </w:r>
      <w:r w:rsidRPr="003D697A">
        <w:rPr>
          <w:rFonts w:ascii="Garamond" w:hAnsi="Garamond"/>
          <w:color w:val="000000"/>
          <w:sz w:val="24"/>
          <w:szCs w:val="24"/>
        </w:rPr>
        <w:t xml:space="preserve"> a helyi sajátosságok és rendelkezésre álló anyagi eszközei figyelembevételével a következő feladatok ellátásával biztosítja:</w:t>
      </w:r>
    </w:p>
    <w:p w:rsidR="0026036F" w:rsidRPr="002B7E3D" w:rsidRDefault="0026036F" w:rsidP="0026036F">
      <w:pPr>
        <w:pStyle w:val="Listaszerbekezds"/>
        <w:numPr>
          <w:ilvl w:val="0"/>
          <w:numId w:val="24"/>
        </w:numPr>
        <w:suppressAutoHyphens/>
        <w:autoSpaceDN w:val="0"/>
        <w:jc w:val="both"/>
        <w:rPr>
          <w:rFonts w:ascii="Garamond" w:hAnsi="Garamond"/>
          <w:color w:val="000000"/>
          <w:sz w:val="24"/>
          <w:szCs w:val="24"/>
        </w:rPr>
      </w:pPr>
      <w:r w:rsidRPr="002B7E3D">
        <w:rPr>
          <w:rFonts w:ascii="Garamond" w:hAnsi="Garamond"/>
          <w:color w:val="000000"/>
          <w:sz w:val="24"/>
          <w:szCs w:val="24"/>
        </w:rPr>
        <w:t>a település környezeti, szellemi, művészeti értékeinek, hagyományainak feltárása, megismertetését célzó tevékenységek támogatása, a helyi művelődési szokások gondozása,</w:t>
      </w:r>
    </w:p>
    <w:p w:rsidR="0026036F" w:rsidRPr="002B7E3D" w:rsidRDefault="0026036F" w:rsidP="0026036F">
      <w:pPr>
        <w:pStyle w:val="Listaszerbekezds"/>
        <w:numPr>
          <w:ilvl w:val="0"/>
          <w:numId w:val="24"/>
        </w:numPr>
        <w:suppressAutoHyphens/>
        <w:autoSpaceDN w:val="0"/>
        <w:jc w:val="both"/>
        <w:rPr>
          <w:rFonts w:ascii="Garamond" w:hAnsi="Garamond"/>
          <w:color w:val="000000"/>
          <w:sz w:val="24"/>
          <w:szCs w:val="24"/>
        </w:rPr>
      </w:pPr>
      <w:r w:rsidRPr="002B7E3D">
        <w:rPr>
          <w:rFonts w:ascii="Garamond" w:hAnsi="Garamond"/>
          <w:color w:val="000000"/>
          <w:sz w:val="24"/>
          <w:szCs w:val="24"/>
        </w:rPr>
        <w:t>a helyi hagyományápoló, ismeretszerző, amatőr alkotó, művészeti csoportok tevékenységének támogatása szakkör, klub szervezésével</w:t>
      </w:r>
      <w:r w:rsidR="004E13C0">
        <w:rPr>
          <w:rFonts w:ascii="Garamond" w:hAnsi="Garamond"/>
          <w:color w:val="000000"/>
          <w:sz w:val="24"/>
          <w:szCs w:val="24"/>
        </w:rPr>
        <w:t>, bemutatkozó lehetőségek megteremtése</w:t>
      </w:r>
    </w:p>
    <w:p w:rsidR="0026036F" w:rsidRPr="002B7E3D" w:rsidRDefault="0026036F" w:rsidP="0026036F">
      <w:pPr>
        <w:pStyle w:val="Listaszerbekezds"/>
        <w:numPr>
          <w:ilvl w:val="0"/>
          <w:numId w:val="24"/>
        </w:numPr>
        <w:suppressAutoHyphens/>
        <w:autoSpaceDN w:val="0"/>
        <w:jc w:val="both"/>
        <w:rPr>
          <w:rFonts w:ascii="Garamond" w:hAnsi="Garamond"/>
          <w:color w:val="000000"/>
          <w:sz w:val="24"/>
          <w:szCs w:val="24"/>
        </w:rPr>
      </w:pPr>
      <w:r w:rsidRPr="002B7E3D">
        <w:rPr>
          <w:rFonts w:ascii="Garamond" w:hAnsi="Garamond"/>
          <w:color w:val="000000"/>
          <w:sz w:val="24"/>
          <w:szCs w:val="24"/>
        </w:rPr>
        <w:t>helyi társadalom közösségi életének segítése,</w:t>
      </w:r>
      <w:r w:rsidR="004E13C0">
        <w:rPr>
          <w:rFonts w:ascii="Garamond" w:hAnsi="Garamond"/>
          <w:color w:val="000000"/>
          <w:sz w:val="24"/>
          <w:szCs w:val="24"/>
        </w:rPr>
        <w:t xml:space="preserve"> együttműködési lehetőségek biztosítása</w:t>
      </w:r>
    </w:p>
    <w:p w:rsidR="0026036F" w:rsidRPr="002B7E3D" w:rsidRDefault="0026036F" w:rsidP="0026036F">
      <w:pPr>
        <w:pStyle w:val="Listaszerbekezds"/>
        <w:numPr>
          <w:ilvl w:val="0"/>
          <w:numId w:val="24"/>
        </w:numPr>
        <w:suppressAutoHyphens/>
        <w:autoSpaceDN w:val="0"/>
        <w:jc w:val="both"/>
        <w:rPr>
          <w:rFonts w:ascii="Garamond" w:hAnsi="Garamond"/>
          <w:color w:val="000000"/>
          <w:sz w:val="24"/>
          <w:szCs w:val="24"/>
        </w:rPr>
      </w:pPr>
      <w:r w:rsidRPr="002B7E3D">
        <w:rPr>
          <w:rFonts w:ascii="Garamond" w:hAnsi="Garamond"/>
          <w:color w:val="000000"/>
          <w:sz w:val="24"/>
          <w:szCs w:val="24"/>
        </w:rPr>
        <w:t xml:space="preserve">a szabadidő kulturális célú eltöltéséhez, zenei rendezvényekhez, alkotó célú helyi közösségek, szakkörök számára </w:t>
      </w:r>
      <w:r w:rsidR="004E13C0">
        <w:rPr>
          <w:rFonts w:ascii="Garamond" w:hAnsi="Garamond"/>
          <w:color w:val="000000"/>
          <w:sz w:val="24"/>
          <w:szCs w:val="24"/>
        </w:rPr>
        <w:t>helyszín</w:t>
      </w:r>
      <w:r w:rsidRPr="002B7E3D">
        <w:rPr>
          <w:rFonts w:ascii="Garamond" w:hAnsi="Garamond"/>
          <w:color w:val="000000"/>
          <w:sz w:val="24"/>
          <w:szCs w:val="24"/>
        </w:rPr>
        <w:t xml:space="preserve"> biztosítása,</w:t>
      </w:r>
    </w:p>
    <w:p w:rsidR="0026036F" w:rsidRPr="002B7E3D" w:rsidRDefault="0026036F" w:rsidP="0026036F">
      <w:pPr>
        <w:pStyle w:val="Listaszerbekezds"/>
        <w:numPr>
          <w:ilvl w:val="0"/>
          <w:numId w:val="24"/>
        </w:numPr>
        <w:suppressAutoHyphens/>
        <w:autoSpaceDN w:val="0"/>
        <w:jc w:val="both"/>
        <w:rPr>
          <w:rFonts w:ascii="Garamond" w:hAnsi="Garamond"/>
          <w:color w:val="000000"/>
          <w:sz w:val="24"/>
          <w:szCs w:val="24"/>
        </w:rPr>
      </w:pPr>
      <w:r w:rsidRPr="002B7E3D">
        <w:rPr>
          <w:rFonts w:ascii="Garamond" w:hAnsi="Garamond"/>
          <w:color w:val="000000"/>
          <w:sz w:val="24"/>
          <w:szCs w:val="24"/>
        </w:rPr>
        <w:t>méltó megemlékezés a nemzeti ünnepekről, gondoskodik az ünnepségek előkészítéséről, támogatja a településhez kötődő helyi alkalmak megvalósítását</w:t>
      </w:r>
    </w:p>
    <w:p w:rsidR="0026036F" w:rsidRPr="002B7E3D" w:rsidRDefault="0026036F" w:rsidP="0026036F">
      <w:pPr>
        <w:pStyle w:val="Listaszerbekezds"/>
        <w:numPr>
          <w:ilvl w:val="0"/>
          <w:numId w:val="24"/>
        </w:numPr>
        <w:suppressAutoHyphens/>
        <w:autoSpaceDN w:val="0"/>
        <w:jc w:val="both"/>
        <w:rPr>
          <w:rFonts w:ascii="Garamond" w:hAnsi="Garamond"/>
          <w:color w:val="000000"/>
          <w:sz w:val="24"/>
          <w:szCs w:val="24"/>
        </w:rPr>
      </w:pPr>
      <w:r w:rsidRPr="002B7E3D">
        <w:rPr>
          <w:rFonts w:ascii="Garamond" w:hAnsi="Garamond"/>
          <w:color w:val="000000"/>
          <w:sz w:val="24"/>
          <w:szCs w:val="24"/>
        </w:rPr>
        <w:t>a lakosság közérdekű információkhoz jutásának elősegítése,</w:t>
      </w:r>
    </w:p>
    <w:p w:rsidR="0026036F" w:rsidRDefault="0026036F" w:rsidP="0026036F">
      <w:pPr>
        <w:pStyle w:val="Listaszerbekezds"/>
        <w:numPr>
          <w:ilvl w:val="0"/>
          <w:numId w:val="24"/>
        </w:numPr>
        <w:suppressAutoHyphens/>
        <w:autoSpaceDN w:val="0"/>
        <w:jc w:val="both"/>
        <w:rPr>
          <w:rFonts w:ascii="Garamond" w:hAnsi="Garamond"/>
          <w:sz w:val="24"/>
          <w:szCs w:val="24"/>
        </w:rPr>
      </w:pPr>
      <w:r w:rsidRPr="002B7E3D">
        <w:rPr>
          <w:rFonts w:ascii="Garamond" w:hAnsi="Garamond"/>
          <w:sz w:val="24"/>
          <w:szCs w:val="24"/>
        </w:rPr>
        <w:t>közösségi internet hozzáférés biztosítása</w:t>
      </w:r>
      <w:r w:rsidR="004E13C0">
        <w:rPr>
          <w:rFonts w:ascii="Garamond" w:hAnsi="Garamond"/>
          <w:sz w:val="24"/>
          <w:szCs w:val="24"/>
        </w:rPr>
        <w:t>,</w:t>
      </w:r>
    </w:p>
    <w:p w:rsidR="004E13C0" w:rsidRPr="0072601B" w:rsidRDefault="004E13C0" w:rsidP="004E13C0">
      <w:pPr>
        <w:pStyle w:val="Listaszerbekezds"/>
        <w:numPr>
          <w:ilvl w:val="0"/>
          <w:numId w:val="24"/>
        </w:numPr>
        <w:suppressAutoHyphens/>
        <w:autoSpaceDN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 településen élők véleményének, építő javaslatok megismerése céljából fórumok szervezése, mely hozzájárul a helyi közösség </w:t>
      </w:r>
      <w:r w:rsidR="0072601B">
        <w:rPr>
          <w:rFonts w:ascii="Garamond" w:hAnsi="Garamond"/>
          <w:sz w:val="24"/>
          <w:szCs w:val="24"/>
        </w:rPr>
        <w:t>közművelődési feladatellátásban és a közösség életében</w:t>
      </w:r>
      <w:r>
        <w:rPr>
          <w:rFonts w:ascii="Garamond" w:hAnsi="Garamond"/>
          <w:sz w:val="24"/>
          <w:szCs w:val="24"/>
        </w:rPr>
        <w:t xml:space="preserve"> történő aktív szerepvállalásához.</w:t>
      </w:r>
    </w:p>
    <w:p w:rsidR="0026036F" w:rsidRPr="002B7E3D" w:rsidRDefault="0026036F" w:rsidP="0026036F">
      <w:pPr>
        <w:pStyle w:val="Listaszerbekezds"/>
        <w:spacing w:after="20"/>
        <w:jc w:val="both"/>
        <w:rPr>
          <w:rFonts w:ascii="Garamond" w:hAnsi="Garamond" w:cs="Times"/>
          <w:color w:val="000000"/>
          <w:sz w:val="24"/>
          <w:szCs w:val="24"/>
        </w:rPr>
      </w:pPr>
    </w:p>
    <w:p w:rsidR="0026036F" w:rsidRPr="002B7E3D" w:rsidRDefault="0026036F" w:rsidP="0026036F">
      <w:pPr>
        <w:suppressAutoHyphens/>
        <w:autoSpaceDN w:val="0"/>
        <w:ind w:left="142"/>
        <w:jc w:val="both"/>
        <w:rPr>
          <w:rFonts w:ascii="Garamond" w:hAnsi="Garamond"/>
        </w:rPr>
      </w:pPr>
    </w:p>
    <w:p w:rsidR="0026036F" w:rsidRPr="00D31AD3" w:rsidRDefault="0026036F" w:rsidP="0026036F">
      <w:pPr>
        <w:suppressAutoHyphens/>
        <w:autoSpaceDN w:val="0"/>
        <w:ind w:left="142"/>
        <w:jc w:val="both"/>
        <w:rPr>
          <w:rFonts w:ascii="Garamond" w:hAnsi="Garamond"/>
        </w:rPr>
      </w:pPr>
    </w:p>
    <w:p w:rsidR="0026036F" w:rsidRPr="00D31AD3" w:rsidRDefault="0026036F" w:rsidP="0026036F">
      <w:pPr>
        <w:suppressAutoHyphens/>
        <w:autoSpaceDN w:val="0"/>
        <w:ind w:left="142"/>
        <w:jc w:val="both"/>
        <w:rPr>
          <w:rFonts w:ascii="Garamond" w:hAnsi="Garamond"/>
        </w:rPr>
      </w:pPr>
      <w:r w:rsidRPr="00D31AD3">
        <w:rPr>
          <w:rFonts w:ascii="Garamond" w:hAnsi="Garamond"/>
        </w:rPr>
        <w:t>(2) A közművelődési feladatok megvalósításában az alábbi szervezetek működnek közre:</w:t>
      </w:r>
    </w:p>
    <w:p w:rsidR="0026036F" w:rsidRPr="0026036F" w:rsidRDefault="0026036F" w:rsidP="0026036F">
      <w:pPr>
        <w:pStyle w:val="Listaszerbekezds"/>
        <w:numPr>
          <w:ilvl w:val="0"/>
          <w:numId w:val="22"/>
        </w:numPr>
        <w:spacing w:after="0" w:line="240" w:lineRule="auto"/>
        <w:ind w:hanging="357"/>
        <w:rPr>
          <w:rFonts w:ascii="Garamond" w:hAnsi="Garamond"/>
          <w:b/>
          <w:sz w:val="24"/>
          <w:szCs w:val="24"/>
        </w:rPr>
      </w:pPr>
      <w:proofErr w:type="spellStart"/>
      <w:r w:rsidRPr="0026036F">
        <w:rPr>
          <w:rFonts w:ascii="Garamond" w:hAnsi="Garamond"/>
          <w:sz w:val="24"/>
          <w:szCs w:val="24"/>
        </w:rPr>
        <w:t>Alsódobszai</w:t>
      </w:r>
      <w:proofErr w:type="spellEnd"/>
      <w:r w:rsidRPr="0026036F">
        <w:rPr>
          <w:rFonts w:ascii="Garamond" w:hAnsi="Garamond"/>
          <w:sz w:val="24"/>
          <w:szCs w:val="24"/>
        </w:rPr>
        <w:t xml:space="preserve"> Hernádmenti Természetvédelmi, Kulturális és Sport Egyesület</w:t>
      </w:r>
    </w:p>
    <w:p w:rsidR="0026036F" w:rsidRPr="00D31AD3" w:rsidRDefault="0026036F" w:rsidP="0026036F">
      <w:pPr>
        <w:pStyle w:val="Listaszerbekezds"/>
        <w:numPr>
          <w:ilvl w:val="0"/>
          <w:numId w:val="22"/>
        </w:numPr>
        <w:suppressAutoHyphens/>
        <w:autoSpaceDN w:val="0"/>
        <w:jc w:val="both"/>
        <w:rPr>
          <w:rFonts w:ascii="Garamond" w:hAnsi="Garamond"/>
          <w:sz w:val="24"/>
          <w:szCs w:val="24"/>
        </w:rPr>
      </w:pPr>
      <w:r w:rsidRPr="00D31AD3">
        <w:rPr>
          <w:rFonts w:ascii="Garamond" w:hAnsi="Garamond"/>
          <w:sz w:val="24"/>
          <w:szCs w:val="24"/>
        </w:rPr>
        <w:t>nevelés</w:t>
      </w:r>
      <w:r>
        <w:rPr>
          <w:rFonts w:ascii="Garamond" w:hAnsi="Garamond"/>
          <w:sz w:val="24"/>
          <w:szCs w:val="24"/>
        </w:rPr>
        <w:t>i</w:t>
      </w:r>
      <w:r w:rsidRPr="00D31AD3">
        <w:rPr>
          <w:rFonts w:ascii="Garamond" w:hAnsi="Garamond"/>
          <w:sz w:val="24"/>
          <w:szCs w:val="24"/>
        </w:rPr>
        <w:t>-oktatási intézmények</w:t>
      </w:r>
      <w:r w:rsidRPr="00D31AD3">
        <w:rPr>
          <w:rFonts w:ascii="Garamond" w:hAnsi="Garamond" w:cs="Times"/>
          <w:color w:val="000000"/>
          <w:sz w:val="24"/>
          <w:szCs w:val="24"/>
        </w:rPr>
        <w:t>,</w:t>
      </w:r>
    </w:p>
    <w:p w:rsidR="0026036F" w:rsidRPr="00D31AD3" w:rsidRDefault="0026036F" w:rsidP="0026036F">
      <w:pPr>
        <w:pStyle w:val="Listaszerbekezds"/>
        <w:numPr>
          <w:ilvl w:val="0"/>
          <w:numId w:val="22"/>
        </w:numPr>
        <w:suppressAutoHyphens/>
        <w:autoSpaceDN w:val="0"/>
        <w:spacing w:after="0"/>
        <w:ind w:hanging="357"/>
        <w:jc w:val="both"/>
        <w:rPr>
          <w:rFonts w:ascii="Garamond" w:hAnsi="Garamond"/>
          <w:sz w:val="24"/>
          <w:szCs w:val="24"/>
        </w:rPr>
      </w:pPr>
      <w:r w:rsidRPr="00D31AD3">
        <w:rPr>
          <w:rFonts w:ascii="Garamond" w:hAnsi="Garamond" w:cs="Times"/>
          <w:color w:val="000000"/>
          <w:sz w:val="24"/>
          <w:szCs w:val="24"/>
        </w:rPr>
        <w:t>magánszemélyek, gazdálkodó szervezetek,</w:t>
      </w:r>
    </w:p>
    <w:p w:rsidR="0026036F" w:rsidRPr="00D31AD3" w:rsidRDefault="0026036F" w:rsidP="0026036F">
      <w:pPr>
        <w:numPr>
          <w:ilvl w:val="0"/>
          <w:numId w:val="22"/>
        </w:numPr>
        <w:spacing w:before="100" w:beforeAutospacing="1" w:after="100" w:afterAutospacing="1"/>
        <w:rPr>
          <w:rFonts w:ascii="Garamond" w:hAnsi="Garamond" w:cs="Times"/>
          <w:color w:val="000000"/>
        </w:rPr>
      </w:pPr>
      <w:r w:rsidRPr="00D31AD3">
        <w:rPr>
          <w:rFonts w:ascii="Garamond" w:hAnsi="Garamond" w:cs="Times"/>
          <w:color w:val="000000"/>
        </w:rPr>
        <w:t>helyi média,</w:t>
      </w:r>
    </w:p>
    <w:p w:rsidR="0026036F" w:rsidRPr="00D31AD3" w:rsidRDefault="0026036F" w:rsidP="0026036F">
      <w:pPr>
        <w:numPr>
          <w:ilvl w:val="0"/>
          <w:numId w:val="22"/>
        </w:numPr>
        <w:spacing w:before="100" w:beforeAutospacing="1" w:after="100" w:afterAutospacing="1"/>
        <w:rPr>
          <w:rFonts w:ascii="Garamond" w:hAnsi="Garamond" w:cs="Times"/>
          <w:color w:val="000000"/>
        </w:rPr>
      </w:pPr>
      <w:r w:rsidRPr="00D31AD3">
        <w:rPr>
          <w:rFonts w:ascii="Garamond" w:hAnsi="Garamond" w:cs="Times"/>
          <w:color w:val="000000"/>
        </w:rPr>
        <w:t>mindazok, akik e rendeletben foglaltakkal azonosulnak.</w:t>
      </w:r>
    </w:p>
    <w:p w:rsidR="00572DC6" w:rsidRDefault="00572DC6" w:rsidP="00572DC6">
      <w:pPr>
        <w:suppressAutoHyphens/>
        <w:autoSpaceDN w:val="0"/>
        <w:spacing w:before="100" w:after="100"/>
        <w:ind w:left="142"/>
        <w:jc w:val="both"/>
        <w:rPr>
          <w:rFonts w:ascii="Garamond" w:hAnsi="Garamond"/>
          <w:color w:val="000000"/>
        </w:rPr>
      </w:pPr>
    </w:p>
    <w:p w:rsidR="001E519F" w:rsidRPr="0026036F" w:rsidRDefault="001E519F" w:rsidP="00572DC6">
      <w:pPr>
        <w:suppressAutoHyphens/>
        <w:autoSpaceDN w:val="0"/>
        <w:spacing w:before="100" w:after="100"/>
        <w:ind w:left="142"/>
        <w:jc w:val="both"/>
        <w:rPr>
          <w:rFonts w:ascii="Garamond" w:hAnsi="Garamond"/>
          <w:color w:val="000000"/>
        </w:rPr>
      </w:pPr>
    </w:p>
    <w:p w:rsidR="00572DC6" w:rsidRPr="0026036F" w:rsidRDefault="00A9355A" w:rsidP="00A9355A">
      <w:pPr>
        <w:suppressAutoHyphens/>
        <w:overflowPunct w:val="0"/>
        <w:autoSpaceDE w:val="0"/>
        <w:autoSpaceDN w:val="0"/>
        <w:spacing w:before="100" w:after="100"/>
        <w:ind w:left="720"/>
        <w:jc w:val="center"/>
        <w:textAlignment w:val="baseline"/>
        <w:rPr>
          <w:rFonts w:ascii="Garamond" w:hAnsi="Garamond"/>
          <w:b/>
          <w:color w:val="000000"/>
        </w:rPr>
      </w:pPr>
      <w:r>
        <w:rPr>
          <w:rFonts w:ascii="Garamond" w:hAnsi="Garamond"/>
          <w:b/>
          <w:color w:val="000000"/>
        </w:rPr>
        <w:t xml:space="preserve">4. </w:t>
      </w:r>
      <w:r w:rsidR="00572DC6" w:rsidRPr="0026036F">
        <w:rPr>
          <w:rFonts w:ascii="Garamond" w:hAnsi="Garamond"/>
          <w:b/>
          <w:color w:val="000000"/>
        </w:rPr>
        <w:t>A helyi közművelődési feladatok ellátásának módja</w:t>
      </w:r>
    </w:p>
    <w:p w:rsidR="00572DC6" w:rsidRDefault="006A527D" w:rsidP="006A527D">
      <w:pPr>
        <w:suppressAutoHyphens/>
        <w:autoSpaceDN w:val="0"/>
        <w:spacing w:before="100" w:after="100"/>
        <w:ind w:left="708"/>
        <w:jc w:val="center"/>
        <w:rPr>
          <w:rFonts w:ascii="Garamond" w:hAnsi="Garamond"/>
          <w:b/>
          <w:bCs/>
          <w:color w:val="000000"/>
        </w:rPr>
      </w:pPr>
      <w:r w:rsidRPr="0026036F">
        <w:rPr>
          <w:rFonts w:ascii="Garamond" w:hAnsi="Garamond"/>
          <w:b/>
          <w:bCs/>
          <w:color w:val="000000"/>
        </w:rPr>
        <w:t>6.§</w:t>
      </w:r>
    </w:p>
    <w:p w:rsidR="0026036F" w:rsidRPr="0026036F" w:rsidRDefault="0026036F" w:rsidP="006A527D">
      <w:pPr>
        <w:suppressAutoHyphens/>
        <w:autoSpaceDN w:val="0"/>
        <w:spacing w:before="100" w:after="100"/>
        <w:ind w:left="708"/>
        <w:jc w:val="center"/>
        <w:rPr>
          <w:rFonts w:ascii="Garamond" w:hAnsi="Garamond"/>
          <w:color w:val="000000"/>
        </w:rPr>
      </w:pPr>
    </w:p>
    <w:p w:rsidR="00FD77A5" w:rsidRPr="00FD77A5" w:rsidRDefault="00FD77A5" w:rsidP="00FD77A5">
      <w:pPr>
        <w:spacing w:after="20"/>
        <w:rPr>
          <w:rFonts w:ascii="Garamond" w:hAnsi="Garamond" w:cs="Times"/>
          <w:color w:val="000000"/>
        </w:rPr>
      </w:pPr>
      <w:r w:rsidRPr="00D31AD3">
        <w:rPr>
          <w:rFonts w:ascii="Garamond" w:hAnsi="Garamond" w:cs="Times"/>
          <w:bCs/>
          <w:color w:val="000000"/>
        </w:rPr>
        <w:t>(1)</w:t>
      </w:r>
      <w:r>
        <w:rPr>
          <w:rFonts w:ascii="Garamond" w:hAnsi="Garamond" w:cs="Times"/>
          <w:b/>
          <w:bCs/>
          <w:color w:val="000000"/>
        </w:rPr>
        <w:t xml:space="preserve"> </w:t>
      </w:r>
      <w:r w:rsidRPr="00D31AD3">
        <w:rPr>
          <w:rFonts w:ascii="Garamond" w:hAnsi="Garamond" w:cs="Times"/>
          <w:color w:val="000000"/>
        </w:rPr>
        <w:t>Az Önkormányzat a közművelőd</w:t>
      </w:r>
      <w:r>
        <w:rPr>
          <w:rFonts w:ascii="Garamond" w:hAnsi="Garamond" w:cs="Times"/>
          <w:color w:val="000000"/>
        </w:rPr>
        <w:t xml:space="preserve">ési feladatok ellátása céljából </w:t>
      </w:r>
      <w:r w:rsidRPr="00D31AD3">
        <w:rPr>
          <w:rFonts w:ascii="Garamond" w:hAnsi="Garamond" w:cs="Times"/>
          <w:color w:val="000000"/>
        </w:rPr>
        <w:t>közösségi színtereket biztosít.</w:t>
      </w:r>
    </w:p>
    <w:p w:rsidR="00572DC6" w:rsidRPr="0026036F" w:rsidRDefault="00FD77A5" w:rsidP="00FD77A5">
      <w:pPr>
        <w:suppressAutoHyphens/>
        <w:autoSpaceDN w:val="0"/>
        <w:spacing w:before="100" w:after="100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(2</w:t>
      </w:r>
      <w:r w:rsidR="00853CFA" w:rsidRPr="0026036F">
        <w:rPr>
          <w:rFonts w:ascii="Garamond" w:hAnsi="Garamond"/>
          <w:color w:val="000000"/>
        </w:rPr>
        <w:t xml:space="preserve">) </w:t>
      </w:r>
      <w:r w:rsidR="00572DC6" w:rsidRPr="0026036F">
        <w:rPr>
          <w:rFonts w:ascii="Garamond" w:hAnsi="Garamond"/>
          <w:color w:val="000000"/>
        </w:rPr>
        <w:t>Az Önkormányzat az 5. §-ban felsorolt feladatokat sajá</w:t>
      </w:r>
      <w:r>
        <w:rPr>
          <w:rFonts w:ascii="Garamond" w:hAnsi="Garamond"/>
          <w:color w:val="000000"/>
        </w:rPr>
        <w:t>t fenntartású közösségi színterei</w:t>
      </w:r>
      <w:r w:rsidR="00572DC6" w:rsidRPr="0026036F">
        <w:rPr>
          <w:rFonts w:ascii="Garamond" w:hAnsi="Garamond"/>
          <w:color w:val="000000"/>
        </w:rPr>
        <w:t>n, továbbá szükség szerint közművelődési megállapodás alapján láthatja el.</w:t>
      </w:r>
      <w:r w:rsidR="00FE5F2C" w:rsidRPr="0026036F">
        <w:rPr>
          <w:rFonts w:ascii="Garamond" w:hAnsi="Garamond"/>
          <w:color w:val="000000"/>
        </w:rPr>
        <w:t xml:space="preserve"> A közművelődési megállapodásban rögzíteni kell a végzett alapszolgáltatást, annak módját, mértékét és tartalmát, valamint a szolgáltatás ellenértékét.</w:t>
      </w:r>
    </w:p>
    <w:p w:rsidR="00853CFA" w:rsidRPr="0026036F" w:rsidRDefault="00FD77A5" w:rsidP="00FD77A5">
      <w:pPr>
        <w:suppressAutoHyphens/>
        <w:autoSpaceDN w:val="0"/>
        <w:spacing w:before="100" w:after="100"/>
        <w:jc w:val="both"/>
        <w:rPr>
          <w:rFonts w:ascii="Garamond" w:hAnsi="Garamond"/>
        </w:rPr>
      </w:pPr>
      <w:r>
        <w:rPr>
          <w:rFonts w:ascii="Garamond" w:hAnsi="Garamond"/>
          <w:color w:val="000000"/>
        </w:rPr>
        <w:t>(3</w:t>
      </w:r>
      <w:r w:rsidR="00853CFA" w:rsidRPr="0026036F">
        <w:rPr>
          <w:rFonts w:ascii="Garamond" w:hAnsi="Garamond"/>
          <w:color w:val="000000"/>
        </w:rPr>
        <w:t xml:space="preserve">) </w:t>
      </w:r>
      <w:r w:rsidR="00853CFA" w:rsidRPr="0026036F">
        <w:rPr>
          <w:rFonts w:ascii="Garamond" w:hAnsi="Garamond"/>
        </w:rPr>
        <w:t xml:space="preserve">Az Önkormányzat </w:t>
      </w:r>
      <w:r w:rsidR="006C7667">
        <w:rPr>
          <w:rFonts w:ascii="Garamond" w:hAnsi="Garamond"/>
        </w:rPr>
        <w:t>a közösségi színtéren</w:t>
      </w:r>
      <w:r w:rsidR="00853CFA" w:rsidRPr="0026036F">
        <w:rPr>
          <w:rFonts w:ascii="Garamond" w:hAnsi="Garamond"/>
        </w:rPr>
        <w:t xml:space="preserve"> végzett közművelődési alapszolgáltatás </w:t>
      </w:r>
      <w:r w:rsidR="006C7667">
        <w:rPr>
          <w:rFonts w:ascii="Garamond" w:hAnsi="Garamond"/>
        </w:rPr>
        <w:t>biztosításához</w:t>
      </w:r>
      <w:r w:rsidR="00853CFA" w:rsidRPr="0026036F">
        <w:rPr>
          <w:rFonts w:ascii="Garamond" w:hAnsi="Garamond"/>
        </w:rPr>
        <w:t xml:space="preserve"> szükséges szervezeti, személyi és tárgyi feltételek</w:t>
      </w:r>
      <w:r w:rsidR="006C7667">
        <w:rPr>
          <w:rFonts w:ascii="Garamond" w:hAnsi="Garamond"/>
        </w:rPr>
        <w:t xml:space="preserve"> fennállásáról gondoskodik</w:t>
      </w:r>
      <w:r w:rsidR="00853CFA" w:rsidRPr="0026036F">
        <w:rPr>
          <w:rFonts w:ascii="Garamond" w:hAnsi="Garamond"/>
        </w:rPr>
        <w:t>.</w:t>
      </w:r>
    </w:p>
    <w:p w:rsidR="00FE5F2C" w:rsidRPr="0026036F" w:rsidRDefault="00FE5F2C" w:rsidP="00572DC6">
      <w:pPr>
        <w:suppressAutoHyphens/>
        <w:autoSpaceDN w:val="0"/>
        <w:spacing w:before="100" w:after="100"/>
        <w:ind w:left="142"/>
        <w:jc w:val="both"/>
        <w:rPr>
          <w:rFonts w:ascii="Garamond" w:hAnsi="Garamond"/>
          <w:color w:val="000000"/>
        </w:rPr>
      </w:pPr>
    </w:p>
    <w:p w:rsidR="00572DC6" w:rsidRPr="0026036F" w:rsidRDefault="00FE5F2C" w:rsidP="00FE5F2C">
      <w:pPr>
        <w:suppressAutoHyphens/>
        <w:autoSpaceDN w:val="0"/>
        <w:spacing w:before="100" w:after="100"/>
        <w:ind w:left="142"/>
        <w:jc w:val="center"/>
        <w:rPr>
          <w:rFonts w:ascii="Garamond" w:hAnsi="Garamond"/>
          <w:b/>
          <w:bCs/>
          <w:color w:val="000000"/>
        </w:rPr>
      </w:pPr>
      <w:r w:rsidRPr="0026036F">
        <w:rPr>
          <w:rFonts w:ascii="Garamond" w:hAnsi="Garamond"/>
          <w:b/>
          <w:bCs/>
          <w:color w:val="000000"/>
        </w:rPr>
        <w:t>7.§</w:t>
      </w:r>
    </w:p>
    <w:p w:rsidR="00FE5F2C" w:rsidRPr="0026036F" w:rsidRDefault="00FE5F2C" w:rsidP="00FE5F2C">
      <w:pPr>
        <w:suppressAutoHyphens/>
        <w:autoSpaceDN w:val="0"/>
        <w:spacing w:before="100" w:after="100"/>
        <w:ind w:left="142"/>
        <w:jc w:val="center"/>
        <w:rPr>
          <w:rFonts w:ascii="Garamond" w:hAnsi="Garamond"/>
          <w:color w:val="000000"/>
        </w:rPr>
      </w:pPr>
    </w:p>
    <w:p w:rsidR="00572DC6" w:rsidRPr="0026036F" w:rsidRDefault="00572DC6" w:rsidP="009F1519">
      <w:pPr>
        <w:suppressAutoHyphens/>
        <w:autoSpaceDN w:val="0"/>
        <w:spacing w:before="100" w:after="100"/>
        <w:rPr>
          <w:rFonts w:ascii="Garamond" w:hAnsi="Garamond"/>
          <w:color w:val="000000"/>
        </w:rPr>
      </w:pPr>
      <w:r w:rsidRPr="0026036F">
        <w:rPr>
          <w:rFonts w:ascii="Garamond" w:hAnsi="Garamond"/>
          <w:color w:val="000000"/>
        </w:rPr>
        <w:t>(1) Az Önkormányzat a helyi közművelődési felada</w:t>
      </w:r>
      <w:r w:rsidR="00FD77A5">
        <w:rPr>
          <w:rFonts w:ascii="Garamond" w:hAnsi="Garamond"/>
          <w:color w:val="000000"/>
        </w:rPr>
        <w:t xml:space="preserve">tellátás során </w:t>
      </w:r>
      <w:r w:rsidR="006C7667">
        <w:rPr>
          <w:rFonts w:ascii="Garamond" w:hAnsi="Garamond"/>
          <w:color w:val="000000"/>
        </w:rPr>
        <w:t>az alábbi közművelődési színtereket biztosítja:</w:t>
      </w:r>
    </w:p>
    <w:p w:rsidR="0064004A" w:rsidRPr="0026036F" w:rsidRDefault="00572DC6" w:rsidP="0064004A">
      <w:pPr>
        <w:suppressAutoHyphens/>
        <w:autoSpaceDN w:val="0"/>
        <w:spacing w:before="100" w:after="100"/>
        <w:ind w:left="142"/>
        <w:rPr>
          <w:rFonts w:ascii="Garamond" w:hAnsi="Garamond"/>
          <w:sz w:val="20"/>
          <w:szCs w:val="20"/>
          <w:lang w:eastAsia="zh-CN"/>
        </w:rPr>
      </w:pPr>
      <w:r w:rsidRPr="0026036F">
        <w:rPr>
          <w:rFonts w:ascii="Garamond" w:hAnsi="Garamond"/>
          <w:color w:val="000000"/>
        </w:rPr>
        <w:t>a</w:t>
      </w:r>
      <w:r w:rsidR="00B639C8" w:rsidRPr="0026036F">
        <w:rPr>
          <w:rFonts w:ascii="Garamond" w:hAnsi="Garamond"/>
          <w:color w:val="000000"/>
        </w:rPr>
        <w:t>)</w:t>
      </w:r>
      <w:r w:rsidR="006C7667">
        <w:rPr>
          <w:rFonts w:ascii="Garamond" w:hAnsi="Garamond"/>
          <w:color w:val="000000"/>
        </w:rPr>
        <w:t xml:space="preserve"> </w:t>
      </w:r>
      <w:r w:rsidR="0064004A" w:rsidRPr="0026036F">
        <w:rPr>
          <w:rFonts w:ascii="Garamond" w:hAnsi="Garamond"/>
          <w:color w:val="000000"/>
        </w:rPr>
        <w:t>3717 Alsódobsza, Béke út 1.</w:t>
      </w:r>
      <w:r w:rsidR="006C7667">
        <w:rPr>
          <w:rFonts w:ascii="Garamond" w:hAnsi="Garamond"/>
          <w:color w:val="000000"/>
        </w:rPr>
        <w:t xml:space="preserve"> szám alatti Közösségi színtér</w:t>
      </w:r>
    </w:p>
    <w:p w:rsidR="00572DC6" w:rsidRPr="001E519F" w:rsidRDefault="0064004A" w:rsidP="0064004A">
      <w:pPr>
        <w:suppressAutoHyphens/>
        <w:autoSpaceDN w:val="0"/>
        <w:spacing w:before="100" w:after="100"/>
        <w:ind w:left="142"/>
        <w:rPr>
          <w:rFonts w:ascii="Garamond" w:hAnsi="Garamond"/>
          <w:bCs/>
        </w:rPr>
      </w:pPr>
      <w:r w:rsidRPr="0026036F">
        <w:rPr>
          <w:rFonts w:ascii="Garamond" w:hAnsi="Garamond"/>
          <w:sz w:val="20"/>
          <w:szCs w:val="20"/>
          <w:lang w:eastAsia="zh-CN"/>
        </w:rPr>
        <w:t xml:space="preserve">b) </w:t>
      </w:r>
      <w:r w:rsidR="00B639C8" w:rsidRPr="001E519F">
        <w:rPr>
          <w:rFonts w:ascii="Garamond" w:hAnsi="Garamond"/>
          <w:bCs/>
        </w:rPr>
        <w:t xml:space="preserve">Tájház </w:t>
      </w:r>
      <w:r w:rsidR="00572DC6" w:rsidRPr="001E519F">
        <w:rPr>
          <w:rFonts w:ascii="Garamond" w:hAnsi="Garamond"/>
          <w:bCs/>
        </w:rPr>
        <w:t>(</w:t>
      </w:r>
      <w:r w:rsidR="00B639C8" w:rsidRPr="001E519F">
        <w:rPr>
          <w:rFonts w:ascii="Garamond" w:hAnsi="Garamond"/>
          <w:bCs/>
        </w:rPr>
        <w:t xml:space="preserve">3717 Alsódobsza, </w:t>
      </w:r>
      <w:r w:rsidRPr="001E519F">
        <w:rPr>
          <w:rFonts w:ascii="Garamond" w:hAnsi="Garamond"/>
          <w:bCs/>
        </w:rPr>
        <w:t>Rákóczi út 12</w:t>
      </w:r>
      <w:r w:rsidR="00572DC6" w:rsidRPr="001E519F">
        <w:rPr>
          <w:rFonts w:ascii="Garamond" w:hAnsi="Garamond"/>
          <w:bCs/>
        </w:rPr>
        <w:t xml:space="preserve">.) </w:t>
      </w:r>
    </w:p>
    <w:p w:rsidR="006C7667" w:rsidRDefault="006C7667" w:rsidP="009F1519">
      <w:pPr>
        <w:suppressAutoHyphens/>
        <w:autoSpaceDN w:val="0"/>
        <w:spacing w:before="100" w:after="100"/>
        <w:jc w:val="both"/>
        <w:rPr>
          <w:rFonts w:ascii="Garamond" w:hAnsi="Garamond"/>
        </w:rPr>
      </w:pPr>
    </w:p>
    <w:p w:rsidR="00572DC6" w:rsidRDefault="00572DC6" w:rsidP="009F1519">
      <w:pPr>
        <w:suppressAutoHyphens/>
        <w:autoSpaceDN w:val="0"/>
        <w:spacing w:before="100" w:after="100"/>
        <w:jc w:val="both"/>
        <w:rPr>
          <w:rFonts w:ascii="Garamond" w:hAnsi="Garamond"/>
        </w:rPr>
      </w:pPr>
      <w:r w:rsidRPr="0026036F">
        <w:rPr>
          <w:rFonts w:ascii="Garamond" w:hAnsi="Garamond"/>
        </w:rPr>
        <w:t xml:space="preserve">(2) A közösségi </w:t>
      </w:r>
      <w:r w:rsidR="006C7667">
        <w:rPr>
          <w:rFonts w:ascii="Garamond" w:hAnsi="Garamond"/>
        </w:rPr>
        <w:t>színtér</w:t>
      </w:r>
      <w:r w:rsidRPr="0026036F">
        <w:rPr>
          <w:rFonts w:ascii="Garamond" w:hAnsi="Garamond"/>
        </w:rPr>
        <w:t xml:space="preserve"> fenntartásáról az Önkormányzat közvetlenül gondoskodik, továbbá </w:t>
      </w:r>
      <w:r w:rsidR="00FE5F2C" w:rsidRPr="0026036F">
        <w:rPr>
          <w:rFonts w:ascii="Garamond" w:hAnsi="Garamond"/>
        </w:rPr>
        <w:t xml:space="preserve">biztosítja a </w:t>
      </w:r>
      <w:r w:rsidR="00436429" w:rsidRPr="0026036F">
        <w:rPr>
          <w:rFonts w:ascii="Garamond" w:hAnsi="Garamond"/>
        </w:rPr>
        <w:t xml:space="preserve">működtetéshez </w:t>
      </w:r>
      <w:r w:rsidR="00FE5F2C" w:rsidRPr="0026036F">
        <w:rPr>
          <w:rFonts w:ascii="Garamond" w:hAnsi="Garamond"/>
        </w:rPr>
        <w:t xml:space="preserve">szükséges szervezeti, </w:t>
      </w:r>
      <w:r w:rsidR="00436429" w:rsidRPr="0026036F">
        <w:rPr>
          <w:rFonts w:ascii="Garamond" w:hAnsi="Garamond"/>
        </w:rPr>
        <w:t>személyi és tárgyi</w:t>
      </w:r>
      <w:r w:rsidR="00FE5F2C" w:rsidRPr="0026036F">
        <w:rPr>
          <w:rFonts w:ascii="Garamond" w:hAnsi="Garamond"/>
        </w:rPr>
        <w:t xml:space="preserve"> feltételeket.</w:t>
      </w:r>
    </w:p>
    <w:p w:rsidR="000E6724" w:rsidRPr="001E519F" w:rsidRDefault="00FD77A5" w:rsidP="001E519F">
      <w:pPr>
        <w:spacing w:after="20"/>
        <w:jc w:val="both"/>
        <w:rPr>
          <w:rFonts w:ascii="Garamond" w:hAnsi="Garamond" w:cs="Times"/>
          <w:color w:val="000000"/>
        </w:rPr>
      </w:pPr>
      <w:r>
        <w:rPr>
          <w:rFonts w:ascii="Garamond" w:hAnsi="Garamond" w:cs="Times"/>
          <w:color w:val="000000"/>
        </w:rPr>
        <w:t>(3</w:t>
      </w:r>
      <w:r w:rsidRPr="00D31AD3">
        <w:rPr>
          <w:rFonts w:ascii="Garamond" w:hAnsi="Garamond" w:cs="Times"/>
          <w:color w:val="000000"/>
        </w:rPr>
        <w:t>) A kulturális törvény és e rendelet által meghatározott közművelődési feladatokkal kapcsolatos fenntartói, felügyeleti és egyéb jogköröket a Képviselő-testület gyakorolja.</w:t>
      </w:r>
    </w:p>
    <w:p w:rsidR="000E6724" w:rsidRPr="0026036F" w:rsidRDefault="000E6724" w:rsidP="00572DC6">
      <w:pPr>
        <w:suppressAutoHyphens/>
        <w:autoSpaceDN w:val="0"/>
        <w:spacing w:before="100" w:after="100"/>
        <w:ind w:left="142"/>
        <w:jc w:val="both"/>
        <w:rPr>
          <w:rFonts w:ascii="Garamond" w:hAnsi="Garamond"/>
        </w:rPr>
      </w:pPr>
    </w:p>
    <w:p w:rsidR="00572DC6" w:rsidRPr="0026036F" w:rsidRDefault="0026036F" w:rsidP="000E6724">
      <w:pPr>
        <w:suppressAutoHyphens/>
        <w:autoSpaceDN w:val="0"/>
        <w:spacing w:before="100" w:after="100"/>
        <w:ind w:left="142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8</w:t>
      </w:r>
      <w:r w:rsidR="000E6724" w:rsidRPr="0026036F">
        <w:rPr>
          <w:rFonts w:ascii="Garamond" w:hAnsi="Garamond"/>
          <w:b/>
          <w:bCs/>
        </w:rPr>
        <w:t>.§</w:t>
      </w:r>
    </w:p>
    <w:p w:rsidR="000E6724" w:rsidRPr="0026036F" w:rsidRDefault="000E6724" w:rsidP="000E6724">
      <w:pPr>
        <w:suppressAutoHyphens/>
        <w:autoSpaceDN w:val="0"/>
        <w:spacing w:before="100" w:after="100"/>
        <w:ind w:left="142"/>
        <w:jc w:val="center"/>
        <w:rPr>
          <w:rFonts w:ascii="Garamond" w:hAnsi="Garamond"/>
        </w:rPr>
      </w:pPr>
    </w:p>
    <w:p w:rsidR="00572DC6" w:rsidRPr="0026036F" w:rsidRDefault="00572DC6" w:rsidP="00572DC6">
      <w:pPr>
        <w:suppressAutoHyphens/>
        <w:autoSpaceDN w:val="0"/>
        <w:spacing w:before="100" w:after="100"/>
        <w:ind w:left="142"/>
        <w:jc w:val="both"/>
        <w:rPr>
          <w:rFonts w:ascii="Garamond" w:hAnsi="Garamond"/>
        </w:rPr>
      </w:pPr>
      <w:r w:rsidRPr="0026036F">
        <w:rPr>
          <w:rFonts w:ascii="Garamond" w:hAnsi="Garamond"/>
        </w:rPr>
        <w:t>(1) Az Önkormányzat a közművelődési feladatainak ellátása során együttműködik:</w:t>
      </w:r>
    </w:p>
    <w:p w:rsidR="00572DC6" w:rsidRPr="0026036F" w:rsidRDefault="00572DC6" w:rsidP="00572DC6">
      <w:pPr>
        <w:suppressAutoHyphens/>
        <w:autoSpaceDN w:val="0"/>
        <w:spacing w:before="100" w:after="100"/>
        <w:ind w:left="142"/>
        <w:jc w:val="both"/>
        <w:rPr>
          <w:rFonts w:ascii="Garamond" w:hAnsi="Garamond"/>
          <w:sz w:val="20"/>
          <w:szCs w:val="20"/>
          <w:lang w:eastAsia="zh-CN"/>
        </w:rPr>
      </w:pPr>
      <w:r w:rsidRPr="0026036F">
        <w:rPr>
          <w:rFonts w:ascii="Garamond" w:hAnsi="Garamond"/>
        </w:rPr>
        <w:t>a) a településen működő köznevelési intézmén</w:t>
      </w:r>
      <w:r w:rsidR="00146069" w:rsidRPr="0026036F">
        <w:rPr>
          <w:rFonts w:ascii="Garamond" w:hAnsi="Garamond"/>
        </w:rPr>
        <w:t>nye</w:t>
      </w:r>
      <w:r w:rsidRPr="0026036F">
        <w:rPr>
          <w:rFonts w:ascii="Garamond" w:hAnsi="Garamond"/>
        </w:rPr>
        <w:t>l,</w:t>
      </w:r>
    </w:p>
    <w:p w:rsidR="00572DC6" w:rsidRPr="0026036F" w:rsidRDefault="00572DC6" w:rsidP="00572DC6">
      <w:pPr>
        <w:suppressAutoHyphens/>
        <w:autoSpaceDN w:val="0"/>
        <w:spacing w:before="100" w:after="100"/>
        <w:ind w:left="142"/>
        <w:jc w:val="both"/>
        <w:rPr>
          <w:rFonts w:ascii="Garamond" w:hAnsi="Garamond"/>
        </w:rPr>
      </w:pPr>
      <w:r w:rsidRPr="0026036F">
        <w:rPr>
          <w:rFonts w:ascii="Garamond" w:hAnsi="Garamond"/>
        </w:rPr>
        <w:t>b) a művészeti, hagyományőrző, kulturális tevékenységet is végző helyi közösségekkel, személyekkel,</w:t>
      </w:r>
    </w:p>
    <w:p w:rsidR="00572DC6" w:rsidRPr="0026036F" w:rsidRDefault="00572DC6" w:rsidP="00572DC6">
      <w:pPr>
        <w:suppressAutoHyphens/>
        <w:autoSpaceDN w:val="0"/>
        <w:spacing w:before="100" w:after="100"/>
        <w:ind w:left="142"/>
        <w:jc w:val="both"/>
        <w:rPr>
          <w:rFonts w:ascii="Garamond" w:hAnsi="Garamond"/>
        </w:rPr>
      </w:pPr>
      <w:r w:rsidRPr="0026036F">
        <w:rPr>
          <w:rFonts w:ascii="Garamond" w:hAnsi="Garamond"/>
        </w:rPr>
        <w:t>c) egyház</w:t>
      </w:r>
      <w:r w:rsidR="00A117E6" w:rsidRPr="0026036F">
        <w:rPr>
          <w:rFonts w:ascii="Garamond" w:hAnsi="Garamond"/>
        </w:rPr>
        <w:t>z</w:t>
      </w:r>
      <w:r w:rsidRPr="0026036F">
        <w:rPr>
          <w:rFonts w:ascii="Garamond" w:hAnsi="Garamond"/>
        </w:rPr>
        <w:t>al,</w:t>
      </w:r>
    </w:p>
    <w:p w:rsidR="00572DC6" w:rsidRPr="0026036F" w:rsidRDefault="00572DC6" w:rsidP="00572DC6">
      <w:pPr>
        <w:suppressAutoHyphens/>
        <w:autoSpaceDN w:val="0"/>
        <w:spacing w:before="100" w:after="100"/>
        <w:ind w:left="142"/>
        <w:jc w:val="both"/>
        <w:rPr>
          <w:rFonts w:ascii="Garamond" w:hAnsi="Garamond"/>
        </w:rPr>
      </w:pPr>
      <w:r w:rsidRPr="0026036F">
        <w:rPr>
          <w:rFonts w:ascii="Garamond" w:hAnsi="Garamond"/>
        </w:rPr>
        <w:t>d) helyi népművészekkel,</w:t>
      </w:r>
    </w:p>
    <w:p w:rsidR="00572DC6" w:rsidRPr="0026036F" w:rsidRDefault="00572DC6" w:rsidP="00572DC6">
      <w:pPr>
        <w:suppressAutoHyphens/>
        <w:autoSpaceDN w:val="0"/>
        <w:spacing w:before="100" w:after="100"/>
        <w:ind w:left="142"/>
        <w:jc w:val="both"/>
        <w:rPr>
          <w:rFonts w:ascii="Garamond" w:hAnsi="Garamond"/>
        </w:rPr>
      </w:pPr>
      <w:r w:rsidRPr="0026036F">
        <w:rPr>
          <w:rFonts w:ascii="Garamond" w:hAnsi="Garamond"/>
        </w:rPr>
        <w:t>e) hasonló feladatokat ellátó országos, regionális, térségi intézményekkel.</w:t>
      </w:r>
    </w:p>
    <w:p w:rsidR="00572DC6" w:rsidRPr="0026036F" w:rsidRDefault="00572DC6" w:rsidP="00572DC6">
      <w:pPr>
        <w:suppressAutoHyphens/>
        <w:autoSpaceDN w:val="0"/>
        <w:spacing w:before="100" w:after="100"/>
        <w:ind w:left="142"/>
        <w:jc w:val="both"/>
        <w:rPr>
          <w:rFonts w:ascii="Garamond" w:hAnsi="Garamond"/>
        </w:rPr>
      </w:pPr>
      <w:r w:rsidRPr="0026036F">
        <w:rPr>
          <w:rFonts w:ascii="Garamond" w:hAnsi="Garamond"/>
        </w:rPr>
        <w:t>(2) Az Önkormányzat a közművelődési lehetőségekről</w:t>
      </w:r>
    </w:p>
    <w:p w:rsidR="00572DC6" w:rsidRPr="0026036F" w:rsidRDefault="00572DC6" w:rsidP="00572DC6">
      <w:pPr>
        <w:suppressAutoHyphens/>
        <w:autoSpaceDN w:val="0"/>
        <w:spacing w:before="100" w:after="100"/>
        <w:ind w:left="142"/>
        <w:jc w:val="both"/>
        <w:rPr>
          <w:rFonts w:ascii="Garamond" w:hAnsi="Garamond"/>
        </w:rPr>
      </w:pPr>
      <w:r w:rsidRPr="0026036F">
        <w:rPr>
          <w:rFonts w:ascii="Garamond" w:hAnsi="Garamond"/>
        </w:rPr>
        <w:t>a) a települési honlapon,</w:t>
      </w:r>
    </w:p>
    <w:p w:rsidR="00572DC6" w:rsidRPr="0026036F" w:rsidRDefault="00572DC6" w:rsidP="00572DC6">
      <w:pPr>
        <w:suppressAutoHyphens/>
        <w:autoSpaceDN w:val="0"/>
        <w:spacing w:before="100" w:after="100"/>
        <w:ind w:left="142"/>
        <w:jc w:val="both"/>
        <w:rPr>
          <w:rFonts w:ascii="Garamond" w:hAnsi="Garamond"/>
        </w:rPr>
      </w:pPr>
      <w:r w:rsidRPr="0026036F">
        <w:rPr>
          <w:rFonts w:ascii="Garamond" w:hAnsi="Garamond"/>
        </w:rPr>
        <w:t>b) plakátok, szórólapok útján</w:t>
      </w:r>
    </w:p>
    <w:p w:rsidR="00572DC6" w:rsidRDefault="00572DC6" w:rsidP="00572DC6">
      <w:pPr>
        <w:suppressAutoHyphens/>
        <w:autoSpaceDN w:val="0"/>
        <w:spacing w:before="100" w:after="100"/>
        <w:ind w:left="142"/>
        <w:jc w:val="both"/>
        <w:rPr>
          <w:rFonts w:ascii="Garamond" w:hAnsi="Garamond"/>
        </w:rPr>
      </w:pPr>
      <w:proofErr w:type="gramStart"/>
      <w:r w:rsidRPr="0026036F">
        <w:rPr>
          <w:rFonts w:ascii="Garamond" w:hAnsi="Garamond"/>
        </w:rPr>
        <w:t>ad</w:t>
      </w:r>
      <w:proofErr w:type="gramEnd"/>
      <w:r w:rsidRPr="0026036F">
        <w:rPr>
          <w:rFonts w:ascii="Garamond" w:hAnsi="Garamond"/>
        </w:rPr>
        <w:t xml:space="preserve"> tájékoztatást a település lakossága részére.</w:t>
      </w:r>
    </w:p>
    <w:p w:rsidR="001E519F" w:rsidRDefault="001E519F" w:rsidP="00572DC6">
      <w:pPr>
        <w:suppressAutoHyphens/>
        <w:autoSpaceDN w:val="0"/>
        <w:spacing w:before="100" w:after="100"/>
        <w:ind w:left="142"/>
        <w:jc w:val="both"/>
        <w:rPr>
          <w:rFonts w:ascii="Garamond" w:hAnsi="Garamond"/>
        </w:rPr>
      </w:pPr>
    </w:p>
    <w:p w:rsidR="001E519F" w:rsidRDefault="001E519F" w:rsidP="00572DC6">
      <w:pPr>
        <w:suppressAutoHyphens/>
        <w:autoSpaceDN w:val="0"/>
        <w:spacing w:before="100" w:after="100"/>
        <w:ind w:left="142"/>
        <w:jc w:val="both"/>
        <w:rPr>
          <w:rFonts w:ascii="Garamond" w:hAnsi="Garamond"/>
        </w:rPr>
      </w:pPr>
    </w:p>
    <w:p w:rsidR="001E519F" w:rsidRPr="0026036F" w:rsidRDefault="001E519F" w:rsidP="00572DC6">
      <w:pPr>
        <w:suppressAutoHyphens/>
        <w:autoSpaceDN w:val="0"/>
        <w:spacing w:before="100" w:after="100"/>
        <w:ind w:left="142"/>
        <w:jc w:val="both"/>
        <w:rPr>
          <w:rFonts w:ascii="Garamond" w:hAnsi="Garamond"/>
        </w:rPr>
      </w:pPr>
    </w:p>
    <w:p w:rsidR="00572DC6" w:rsidRDefault="00572DC6" w:rsidP="00572DC6">
      <w:pPr>
        <w:suppressAutoHyphens/>
        <w:autoSpaceDN w:val="0"/>
        <w:spacing w:after="20"/>
        <w:ind w:firstLine="180"/>
        <w:jc w:val="center"/>
        <w:rPr>
          <w:rFonts w:ascii="Garamond" w:hAnsi="Garamond"/>
          <w:b/>
          <w:bCs/>
          <w:color w:val="000000"/>
        </w:rPr>
      </w:pPr>
      <w:r w:rsidRPr="0026036F">
        <w:rPr>
          <w:rFonts w:ascii="Garamond" w:hAnsi="Garamond"/>
        </w:rPr>
        <w:lastRenderedPageBreak/>
        <w:br/>
      </w:r>
      <w:r w:rsidR="00A9355A">
        <w:rPr>
          <w:rFonts w:ascii="Garamond" w:hAnsi="Garamond"/>
          <w:b/>
          <w:bCs/>
          <w:color w:val="000000"/>
        </w:rPr>
        <w:t>5.</w:t>
      </w:r>
      <w:r w:rsidR="006C7667">
        <w:rPr>
          <w:rFonts w:ascii="Garamond" w:hAnsi="Garamond"/>
          <w:b/>
          <w:bCs/>
          <w:color w:val="000000"/>
        </w:rPr>
        <w:t xml:space="preserve"> </w:t>
      </w:r>
      <w:r w:rsidRPr="0026036F">
        <w:rPr>
          <w:rFonts w:ascii="Garamond" w:hAnsi="Garamond"/>
          <w:b/>
          <w:bCs/>
          <w:color w:val="000000"/>
        </w:rPr>
        <w:t>A közművelődési tevékenység finanszírozása</w:t>
      </w:r>
    </w:p>
    <w:p w:rsidR="001B47F6" w:rsidRPr="0026036F" w:rsidRDefault="001B47F6" w:rsidP="00572DC6">
      <w:pPr>
        <w:suppressAutoHyphens/>
        <w:autoSpaceDN w:val="0"/>
        <w:spacing w:after="20"/>
        <w:ind w:firstLine="180"/>
        <w:jc w:val="center"/>
        <w:rPr>
          <w:rFonts w:ascii="Garamond" w:hAnsi="Garamond"/>
          <w:b/>
          <w:bCs/>
          <w:color w:val="000000"/>
        </w:rPr>
      </w:pPr>
    </w:p>
    <w:p w:rsidR="00B76AD9" w:rsidRPr="0026036F" w:rsidRDefault="0026036F" w:rsidP="00572DC6">
      <w:pPr>
        <w:suppressAutoHyphens/>
        <w:autoSpaceDN w:val="0"/>
        <w:spacing w:after="20"/>
        <w:ind w:firstLine="180"/>
        <w:jc w:val="center"/>
        <w:rPr>
          <w:rFonts w:ascii="Garamond" w:hAnsi="Garamond"/>
          <w:b/>
          <w:bCs/>
          <w:color w:val="000000"/>
        </w:rPr>
      </w:pPr>
      <w:r>
        <w:rPr>
          <w:rFonts w:ascii="Garamond" w:hAnsi="Garamond"/>
          <w:b/>
          <w:bCs/>
          <w:color w:val="000000"/>
        </w:rPr>
        <w:t>9</w:t>
      </w:r>
      <w:r w:rsidR="00B76AD9" w:rsidRPr="0026036F">
        <w:rPr>
          <w:rFonts w:ascii="Garamond" w:hAnsi="Garamond"/>
          <w:b/>
          <w:bCs/>
          <w:color w:val="000000"/>
        </w:rPr>
        <w:t>.§</w:t>
      </w:r>
    </w:p>
    <w:p w:rsidR="00B76AD9" w:rsidRPr="0026036F" w:rsidRDefault="00B76AD9" w:rsidP="00572DC6">
      <w:pPr>
        <w:suppressAutoHyphens/>
        <w:autoSpaceDN w:val="0"/>
        <w:spacing w:after="20"/>
        <w:ind w:firstLine="180"/>
        <w:jc w:val="center"/>
        <w:rPr>
          <w:rFonts w:ascii="Garamond" w:hAnsi="Garamond"/>
        </w:rPr>
      </w:pPr>
    </w:p>
    <w:p w:rsidR="00572DC6" w:rsidRPr="0026036F" w:rsidRDefault="00572DC6" w:rsidP="00572DC6">
      <w:pPr>
        <w:suppressAutoHyphens/>
        <w:overflowPunct w:val="0"/>
        <w:autoSpaceDE w:val="0"/>
        <w:autoSpaceDN w:val="0"/>
        <w:spacing w:after="20"/>
        <w:jc w:val="both"/>
        <w:textAlignment w:val="baseline"/>
        <w:rPr>
          <w:rFonts w:ascii="Garamond" w:hAnsi="Garamond"/>
          <w:color w:val="000000"/>
        </w:rPr>
      </w:pPr>
      <w:r w:rsidRPr="0026036F">
        <w:rPr>
          <w:rFonts w:ascii="Garamond" w:hAnsi="Garamond"/>
          <w:color w:val="000000"/>
        </w:rPr>
        <w:t xml:space="preserve"> (1) Az Önkormányzat a helyi közművelődési feladatok támogatását az éves költségvetésében meghatározott keretek között biztosítja, illetve további egyedi döntéssel biztosíthatja. A közösségi színtér fenntartásához szükséges személyi és tárgyi feltételeket rendelkezésre bocsátja.</w:t>
      </w:r>
    </w:p>
    <w:p w:rsidR="00572DC6" w:rsidRPr="0026036F" w:rsidRDefault="00572DC6" w:rsidP="00572DC6">
      <w:pPr>
        <w:suppressAutoHyphens/>
        <w:overflowPunct w:val="0"/>
        <w:autoSpaceDE w:val="0"/>
        <w:autoSpaceDN w:val="0"/>
        <w:spacing w:after="20"/>
        <w:jc w:val="both"/>
        <w:textAlignment w:val="baseline"/>
        <w:rPr>
          <w:rFonts w:ascii="Garamond" w:hAnsi="Garamond"/>
        </w:rPr>
      </w:pPr>
      <w:r w:rsidRPr="0026036F">
        <w:rPr>
          <w:rFonts w:ascii="Garamond" w:hAnsi="Garamond"/>
        </w:rPr>
        <w:t>(2) Az Önkormányzat a civil szervezetek támogatásán keresztül is hozzájárul a település közművelődési és közösségfejlesztési feladatainak ellátásához.</w:t>
      </w:r>
    </w:p>
    <w:p w:rsidR="00572DC6" w:rsidRDefault="00572DC6" w:rsidP="00572DC6">
      <w:pPr>
        <w:suppressAutoHyphens/>
        <w:overflowPunct w:val="0"/>
        <w:autoSpaceDE w:val="0"/>
        <w:autoSpaceDN w:val="0"/>
        <w:spacing w:after="20"/>
        <w:jc w:val="both"/>
        <w:textAlignment w:val="baseline"/>
        <w:rPr>
          <w:rFonts w:ascii="Garamond" w:hAnsi="Garamond"/>
        </w:rPr>
      </w:pPr>
      <w:r w:rsidRPr="0026036F">
        <w:rPr>
          <w:rFonts w:ascii="Garamond" w:hAnsi="Garamond"/>
        </w:rPr>
        <w:t>(3) Az Önkormányzat a pályázati források kihasználásával törekszik a helyi közművelődés minél magasabb szinten történő biztosítására. Az Önkormányzat közművelődési pályázat esetén a szükséges önrészt az éves költségvetési rendeletében biztosíthatja.</w:t>
      </w:r>
    </w:p>
    <w:p w:rsidR="00046615" w:rsidRPr="0026036F" w:rsidRDefault="00046615" w:rsidP="00572DC6">
      <w:pPr>
        <w:suppressAutoHyphens/>
        <w:overflowPunct w:val="0"/>
        <w:autoSpaceDE w:val="0"/>
        <w:autoSpaceDN w:val="0"/>
        <w:spacing w:after="20"/>
        <w:jc w:val="both"/>
        <w:textAlignment w:val="baseline"/>
        <w:rPr>
          <w:rFonts w:ascii="Garamond" w:hAnsi="Garamond"/>
        </w:rPr>
      </w:pPr>
      <w:r>
        <w:rPr>
          <w:rFonts w:ascii="Garamond" w:hAnsi="Garamond"/>
        </w:rPr>
        <w:t xml:space="preserve">(4) Az Önkormányzat finanszírozza a </w:t>
      </w:r>
      <w:r w:rsidR="00716D27">
        <w:rPr>
          <w:rFonts w:ascii="Garamond" w:hAnsi="Garamond"/>
        </w:rPr>
        <w:t xml:space="preserve">közösségi színtér </w:t>
      </w:r>
      <w:r w:rsidR="00716D27" w:rsidRPr="00D31AD3">
        <w:rPr>
          <w:rFonts w:ascii="Garamond" w:hAnsi="Garamond" w:cs="Times"/>
          <w:color w:val="000000"/>
        </w:rPr>
        <w:t>üzemeltetésének, közüzemi díjainak költségeit</w:t>
      </w:r>
      <w:r w:rsidR="00716D27">
        <w:rPr>
          <w:rFonts w:ascii="Garamond" w:hAnsi="Garamond" w:cs="Times"/>
          <w:color w:val="000000"/>
        </w:rPr>
        <w:t>.</w:t>
      </w:r>
    </w:p>
    <w:p w:rsidR="00572DC6" w:rsidRDefault="00572DC6" w:rsidP="00572DC6">
      <w:pPr>
        <w:suppressAutoHyphens/>
        <w:overflowPunct w:val="0"/>
        <w:autoSpaceDE w:val="0"/>
        <w:autoSpaceDN w:val="0"/>
        <w:spacing w:after="20"/>
        <w:jc w:val="both"/>
        <w:textAlignment w:val="baseline"/>
        <w:rPr>
          <w:rFonts w:ascii="Garamond" w:hAnsi="Garamond"/>
          <w:color w:val="000000"/>
        </w:rPr>
      </w:pPr>
    </w:p>
    <w:p w:rsidR="00B67F34" w:rsidRDefault="00B67F34" w:rsidP="00572DC6">
      <w:pPr>
        <w:suppressAutoHyphens/>
        <w:overflowPunct w:val="0"/>
        <w:autoSpaceDE w:val="0"/>
        <w:autoSpaceDN w:val="0"/>
        <w:spacing w:after="20"/>
        <w:jc w:val="both"/>
        <w:textAlignment w:val="baseline"/>
        <w:rPr>
          <w:rFonts w:ascii="Garamond" w:hAnsi="Garamond"/>
          <w:color w:val="000000"/>
        </w:rPr>
      </w:pPr>
    </w:p>
    <w:p w:rsidR="00B67F34" w:rsidRPr="00D31AD3" w:rsidRDefault="00A9355A" w:rsidP="00B67F34">
      <w:pPr>
        <w:spacing w:after="20"/>
        <w:ind w:firstLine="180"/>
        <w:jc w:val="center"/>
        <w:rPr>
          <w:rFonts w:ascii="Garamond" w:hAnsi="Garamond" w:cs="Times"/>
          <w:color w:val="000000"/>
        </w:rPr>
      </w:pPr>
      <w:r>
        <w:rPr>
          <w:rFonts w:ascii="Garamond" w:hAnsi="Garamond" w:cs="Times"/>
          <w:b/>
          <w:bCs/>
          <w:color w:val="000000"/>
        </w:rPr>
        <w:t xml:space="preserve">6. </w:t>
      </w:r>
      <w:r w:rsidR="00B67F34" w:rsidRPr="00D31AD3">
        <w:rPr>
          <w:rFonts w:ascii="Garamond" w:hAnsi="Garamond" w:cs="Times"/>
          <w:b/>
          <w:bCs/>
          <w:color w:val="000000"/>
        </w:rPr>
        <w:t>A közművelődési rendelet felülvizsgálata, közzététele</w:t>
      </w:r>
    </w:p>
    <w:p w:rsidR="00B67F34" w:rsidRPr="00D31AD3" w:rsidRDefault="00B67F34" w:rsidP="001B47F6">
      <w:pPr>
        <w:spacing w:after="20"/>
        <w:rPr>
          <w:rFonts w:ascii="Garamond" w:hAnsi="Garamond" w:cs="Times"/>
          <w:color w:val="000000"/>
        </w:rPr>
      </w:pPr>
    </w:p>
    <w:p w:rsidR="00B67F34" w:rsidRPr="00D31AD3" w:rsidRDefault="00B67F34" w:rsidP="00B67F34">
      <w:pPr>
        <w:spacing w:after="20"/>
        <w:ind w:firstLine="180"/>
        <w:jc w:val="center"/>
        <w:rPr>
          <w:rFonts w:ascii="Garamond" w:hAnsi="Garamond" w:cs="Times"/>
          <w:color w:val="000000"/>
        </w:rPr>
      </w:pPr>
      <w:r w:rsidRPr="00D31AD3">
        <w:rPr>
          <w:rFonts w:ascii="Garamond" w:hAnsi="Garamond" w:cs="Times"/>
          <w:b/>
          <w:bCs/>
          <w:color w:val="000000"/>
        </w:rPr>
        <w:t>1</w:t>
      </w:r>
      <w:r>
        <w:rPr>
          <w:rFonts w:ascii="Garamond" w:hAnsi="Garamond" w:cs="Times"/>
          <w:b/>
          <w:bCs/>
          <w:color w:val="000000"/>
        </w:rPr>
        <w:t>0</w:t>
      </w:r>
      <w:r w:rsidRPr="00D31AD3">
        <w:rPr>
          <w:rFonts w:ascii="Garamond" w:hAnsi="Garamond" w:cs="Times"/>
          <w:b/>
          <w:bCs/>
          <w:color w:val="000000"/>
        </w:rPr>
        <w:t>. §</w:t>
      </w:r>
    </w:p>
    <w:p w:rsidR="00B67F34" w:rsidRPr="00D31AD3" w:rsidRDefault="00B67F34" w:rsidP="00B67F34">
      <w:pPr>
        <w:spacing w:after="20"/>
        <w:ind w:firstLine="180"/>
        <w:jc w:val="both"/>
        <w:rPr>
          <w:rFonts w:ascii="Garamond" w:hAnsi="Garamond" w:cs="Times"/>
          <w:color w:val="000000"/>
        </w:rPr>
      </w:pPr>
    </w:p>
    <w:p w:rsidR="00B67F34" w:rsidRPr="00D31AD3" w:rsidRDefault="00B67F34" w:rsidP="00B67F34">
      <w:pPr>
        <w:spacing w:after="20"/>
        <w:ind w:firstLine="180"/>
        <w:jc w:val="both"/>
        <w:rPr>
          <w:rFonts w:ascii="Garamond" w:hAnsi="Garamond" w:cs="Times"/>
          <w:color w:val="000000"/>
        </w:rPr>
      </w:pPr>
      <w:r w:rsidRPr="00D31AD3">
        <w:rPr>
          <w:rFonts w:ascii="Garamond" w:hAnsi="Garamond" w:cs="Times"/>
          <w:color w:val="000000"/>
        </w:rPr>
        <w:t>(1) Az Önkormányzat a közművelődési rendeletét – a társadalmi egyeztetés keretében – legalább ötévente felülvizsgálja.</w:t>
      </w:r>
    </w:p>
    <w:p w:rsidR="00B67F34" w:rsidRPr="00D31AD3" w:rsidRDefault="00B67F34" w:rsidP="00B67F34">
      <w:pPr>
        <w:spacing w:after="20"/>
        <w:ind w:firstLine="180"/>
        <w:jc w:val="both"/>
        <w:rPr>
          <w:rFonts w:ascii="Garamond" w:hAnsi="Garamond" w:cs="Times"/>
          <w:color w:val="000000"/>
        </w:rPr>
      </w:pPr>
      <w:r w:rsidRPr="00D31AD3">
        <w:rPr>
          <w:rFonts w:ascii="Garamond" w:hAnsi="Garamond" w:cs="Times"/>
          <w:color w:val="000000"/>
        </w:rPr>
        <w:t xml:space="preserve">(2) A közművelődési rendeletet az önkormányzat a </w:t>
      </w:r>
      <w:r>
        <w:rPr>
          <w:rFonts w:ascii="Garamond" w:hAnsi="Garamond" w:cs="Times"/>
          <w:color w:val="000000"/>
        </w:rPr>
        <w:t>közösségi színtér</w:t>
      </w:r>
      <w:r w:rsidR="006C7667">
        <w:rPr>
          <w:rFonts w:ascii="Garamond" w:hAnsi="Garamond" w:cs="Times"/>
          <w:color w:val="000000"/>
        </w:rPr>
        <w:t>ben</w:t>
      </w:r>
      <w:r w:rsidRPr="00D31AD3">
        <w:rPr>
          <w:rFonts w:ascii="Garamond" w:hAnsi="Garamond" w:cs="Times"/>
          <w:color w:val="000000"/>
        </w:rPr>
        <w:t xml:space="preserve"> kihelyezi.</w:t>
      </w:r>
    </w:p>
    <w:p w:rsidR="00B67F34" w:rsidRPr="00D31AD3" w:rsidRDefault="00B67F34" w:rsidP="00B67F34">
      <w:pPr>
        <w:spacing w:after="20"/>
        <w:ind w:firstLine="180"/>
        <w:jc w:val="both"/>
        <w:rPr>
          <w:rFonts w:ascii="Garamond" w:hAnsi="Garamond" w:cs="Times"/>
          <w:color w:val="000000"/>
        </w:rPr>
      </w:pPr>
      <w:r w:rsidRPr="00D31AD3">
        <w:rPr>
          <w:rFonts w:ascii="Garamond" w:hAnsi="Garamond" w:cs="Times"/>
          <w:color w:val="000000"/>
        </w:rPr>
        <w:t>(3) A közművelődési rendeletet az önkormányzat a Nemzeti Jogszabálytár felületén közzéteszi.</w:t>
      </w:r>
    </w:p>
    <w:p w:rsidR="00B67F34" w:rsidRPr="0026036F" w:rsidRDefault="00B67F34" w:rsidP="00572DC6">
      <w:pPr>
        <w:suppressAutoHyphens/>
        <w:overflowPunct w:val="0"/>
        <w:autoSpaceDE w:val="0"/>
        <w:autoSpaceDN w:val="0"/>
        <w:spacing w:after="20"/>
        <w:jc w:val="both"/>
        <w:textAlignment w:val="baseline"/>
        <w:rPr>
          <w:rFonts w:ascii="Garamond" w:hAnsi="Garamond"/>
          <w:color w:val="000000"/>
        </w:rPr>
      </w:pPr>
    </w:p>
    <w:p w:rsidR="00572DC6" w:rsidRPr="001B47F6" w:rsidRDefault="00A9355A" w:rsidP="006C7667">
      <w:pPr>
        <w:pStyle w:val="Listaszerbekezds"/>
        <w:suppressAutoHyphens/>
        <w:autoSpaceDN w:val="0"/>
        <w:spacing w:before="100" w:after="100"/>
        <w:jc w:val="center"/>
        <w:rPr>
          <w:rFonts w:ascii="Garamond" w:hAnsi="Garamond"/>
          <w:b/>
          <w:sz w:val="24"/>
          <w:szCs w:val="24"/>
        </w:rPr>
      </w:pPr>
      <w:r w:rsidRPr="001B47F6">
        <w:rPr>
          <w:rFonts w:ascii="Garamond" w:hAnsi="Garamond"/>
          <w:b/>
          <w:sz w:val="24"/>
          <w:szCs w:val="24"/>
        </w:rPr>
        <w:t xml:space="preserve">7. </w:t>
      </w:r>
      <w:r w:rsidR="00572DC6" w:rsidRPr="001B47F6">
        <w:rPr>
          <w:rFonts w:ascii="Garamond" w:hAnsi="Garamond"/>
          <w:b/>
          <w:sz w:val="24"/>
          <w:szCs w:val="24"/>
        </w:rPr>
        <w:t>Záró rendelkezések</w:t>
      </w:r>
    </w:p>
    <w:p w:rsidR="001B47F6" w:rsidRPr="00B67F34" w:rsidRDefault="001B47F6" w:rsidP="006C7667">
      <w:pPr>
        <w:pStyle w:val="Listaszerbekezds"/>
        <w:suppressAutoHyphens/>
        <w:autoSpaceDN w:val="0"/>
        <w:spacing w:before="100" w:after="100"/>
        <w:jc w:val="center"/>
        <w:rPr>
          <w:rFonts w:ascii="Garamond" w:hAnsi="Garamond"/>
          <w:b/>
        </w:rPr>
      </w:pPr>
    </w:p>
    <w:p w:rsidR="00557500" w:rsidRDefault="00557500" w:rsidP="00B67F34">
      <w:pPr>
        <w:pStyle w:val="Listaszerbekezds"/>
        <w:suppressAutoHyphens/>
        <w:autoSpaceDN w:val="0"/>
        <w:spacing w:before="100" w:after="100"/>
        <w:jc w:val="center"/>
        <w:rPr>
          <w:rFonts w:ascii="Garamond" w:hAnsi="Garamond"/>
          <w:b/>
        </w:rPr>
      </w:pPr>
      <w:r w:rsidRPr="00B67F34">
        <w:rPr>
          <w:rFonts w:ascii="Garamond" w:hAnsi="Garamond"/>
          <w:b/>
        </w:rPr>
        <w:t>1</w:t>
      </w:r>
      <w:r w:rsidR="00B67F34">
        <w:rPr>
          <w:rFonts w:ascii="Garamond" w:hAnsi="Garamond"/>
          <w:b/>
        </w:rPr>
        <w:t>1</w:t>
      </w:r>
      <w:r w:rsidRPr="00B67F34">
        <w:rPr>
          <w:rFonts w:ascii="Garamond" w:hAnsi="Garamond"/>
          <w:b/>
        </w:rPr>
        <w:t>.§</w:t>
      </w:r>
    </w:p>
    <w:p w:rsidR="001B47F6" w:rsidRPr="00B67F34" w:rsidRDefault="001B47F6" w:rsidP="00B67F34">
      <w:pPr>
        <w:pStyle w:val="Listaszerbekezds"/>
        <w:suppressAutoHyphens/>
        <w:autoSpaceDN w:val="0"/>
        <w:spacing w:before="100" w:after="100"/>
        <w:jc w:val="center"/>
        <w:rPr>
          <w:rFonts w:ascii="Garamond" w:hAnsi="Garamond"/>
          <w:b/>
        </w:rPr>
      </w:pPr>
    </w:p>
    <w:p w:rsidR="00572DC6" w:rsidRPr="0026036F" w:rsidRDefault="00572DC6" w:rsidP="00572DC6">
      <w:pPr>
        <w:suppressAutoHyphens/>
        <w:autoSpaceDN w:val="0"/>
        <w:spacing w:before="100" w:after="100"/>
        <w:ind w:left="142"/>
        <w:jc w:val="both"/>
        <w:rPr>
          <w:rFonts w:ascii="Garamond" w:hAnsi="Garamond"/>
        </w:rPr>
      </w:pPr>
      <w:r w:rsidRPr="0026036F">
        <w:rPr>
          <w:rFonts w:ascii="Garamond" w:hAnsi="Garamond"/>
        </w:rPr>
        <w:t>(1) Ez a rendelet a kihirdetését követő napon lép hatályba.</w:t>
      </w:r>
    </w:p>
    <w:p w:rsidR="00572DC6" w:rsidRPr="0026036F" w:rsidRDefault="00572DC6" w:rsidP="00572DC6">
      <w:pPr>
        <w:suppressAutoHyphens/>
        <w:autoSpaceDN w:val="0"/>
        <w:spacing w:before="100" w:after="100"/>
        <w:ind w:left="142"/>
        <w:jc w:val="both"/>
        <w:rPr>
          <w:rFonts w:ascii="Garamond" w:hAnsi="Garamond"/>
          <w:b/>
          <w:bCs/>
        </w:rPr>
      </w:pPr>
      <w:r w:rsidRPr="0026036F">
        <w:rPr>
          <w:rFonts w:ascii="Garamond" w:hAnsi="Garamond"/>
        </w:rPr>
        <w:t>(2</w:t>
      </w:r>
      <w:r w:rsidRPr="00864A38">
        <w:rPr>
          <w:rFonts w:ascii="Garamond" w:hAnsi="Garamond"/>
          <w:bCs/>
        </w:rPr>
        <w:t xml:space="preserve">) Jelen rendelet hatályba lépésének napján hatályát veszti </w:t>
      </w:r>
      <w:r w:rsidR="00146069" w:rsidRPr="00864A38">
        <w:rPr>
          <w:rFonts w:ascii="Garamond" w:hAnsi="Garamond"/>
          <w:bCs/>
        </w:rPr>
        <w:t>Alsódobsza</w:t>
      </w:r>
      <w:r w:rsidRPr="00864A38">
        <w:rPr>
          <w:rFonts w:ascii="Garamond" w:hAnsi="Garamond"/>
          <w:bCs/>
        </w:rPr>
        <w:t xml:space="preserve"> Község Önkormányzat Képviselő-testületének a helyi közművelődésről</w:t>
      </w:r>
      <w:r w:rsidR="00A117E6" w:rsidRPr="00864A38">
        <w:rPr>
          <w:rFonts w:ascii="Garamond" w:hAnsi="Garamond"/>
          <w:bCs/>
        </w:rPr>
        <w:t xml:space="preserve"> szóló</w:t>
      </w:r>
      <w:r w:rsidRPr="00864A38">
        <w:rPr>
          <w:rFonts w:ascii="Garamond" w:hAnsi="Garamond"/>
          <w:bCs/>
        </w:rPr>
        <w:t xml:space="preserve"> </w:t>
      </w:r>
      <w:r w:rsidR="00A117E6" w:rsidRPr="00864A38">
        <w:rPr>
          <w:rFonts w:ascii="Garamond" w:hAnsi="Garamond"/>
          <w:bCs/>
        </w:rPr>
        <w:t>7</w:t>
      </w:r>
      <w:r w:rsidRPr="00864A38">
        <w:rPr>
          <w:rFonts w:ascii="Garamond" w:hAnsi="Garamond"/>
          <w:bCs/>
        </w:rPr>
        <w:t>/200</w:t>
      </w:r>
      <w:r w:rsidR="00A117E6" w:rsidRPr="00864A38">
        <w:rPr>
          <w:rFonts w:ascii="Garamond" w:hAnsi="Garamond"/>
          <w:bCs/>
        </w:rPr>
        <w:t>3</w:t>
      </w:r>
      <w:r w:rsidRPr="00864A38">
        <w:rPr>
          <w:rFonts w:ascii="Garamond" w:hAnsi="Garamond"/>
          <w:bCs/>
        </w:rPr>
        <w:t>. (</w:t>
      </w:r>
      <w:r w:rsidR="00A117E6" w:rsidRPr="00864A38">
        <w:rPr>
          <w:rFonts w:ascii="Garamond" w:hAnsi="Garamond"/>
          <w:bCs/>
        </w:rPr>
        <w:t>III</w:t>
      </w:r>
      <w:r w:rsidRPr="00864A38">
        <w:rPr>
          <w:rFonts w:ascii="Garamond" w:hAnsi="Garamond"/>
          <w:bCs/>
        </w:rPr>
        <w:t>. 18.) rendelete.</w:t>
      </w:r>
    </w:p>
    <w:p w:rsidR="00572DC6" w:rsidRPr="0026036F" w:rsidRDefault="00572DC6" w:rsidP="00572DC6">
      <w:pPr>
        <w:suppressAutoHyphens/>
        <w:autoSpaceDN w:val="0"/>
        <w:spacing w:before="100" w:after="100"/>
        <w:ind w:left="142"/>
        <w:jc w:val="both"/>
        <w:rPr>
          <w:rFonts w:ascii="Garamond" w:hAnsi="Garamond"/>
        </w:rPr>
      </w:pPr>
    </w:p>
    <w:p w:rsidR="00572DC6" w:rsidRPr="0026036F" w:rsidRDefault="00572DC6" w:rsidP="00572DC6">
      <w:pPr>
        <w:suppressAutoHyphens/>
        <w:autoSpaceDN w:val="0"/>
        <w:spacing w:before="100" w:after="100"/>
        <w:ind w:left="142"/>
        <w:jc w:val="both"/>
        <w:rPr>
          <w:rFonts w:ascii="Garamond" w:hAnsi="Garamond"/>
        </w:rPr>
      </w:pPr>
    </w:p>
    <w:p w:rsidR="00572DC6" w:rsidRPr="0026036F" w:rsidRDefault="00572DC6" w:rsidP="00572DC6">
      <w:pPr>
        <w:suppressAutoHyphens/>
        <w:autoSpaceDN w:val="0"/>
        <w:spacing w:before="100" w:after="100"/>
        <w:ind w:left="142"/>
        <w:jc w:val="both"/>
        <w:rPr>
          <w:rFonts w:ascii="Garamond" w:hAnsi="Garamond"/>
          <w:b/>
          <w:bCs/>
        </w:rPr>
      </w:pPr>
      <w:r w:rsidRPr="0026036F">
        <w:rPr>
          <w:rFonts w:ascii="Garamond" w:hAnsi="Garamond"/>
          <w:b/>
          <w:bCs/>
        </w:rPr>
        <w:tab/>
      </w:r>
      <w:r w:rsidR="00C91BD8">
        <w:rPr>
          <w:rFonts w:ascii="Garamond" w:hAnsi="Garamond"/>
          <w:b/>
          <w:bCs/>
        </w:rPr>
        <w:t xml:space="preserve">  </w:t>
      </w:r>
      <w:proofErr w:type="spellStart"/>
      <w:r w:rsidR="00146069" w:rsidRPr="0026036F">
        <w:rPr>
          <w:rFonts w:ascii="Garamond" w:hAnsi="Garamond"/>
          <w:b/>
          <w:bCs/>
        </w:rPr>
        <w:t>Bűdi</w:t>
      </w:r>
      <w:proofErr w:type="spellEnd"/>
      <w:r w:rsidR="00146069" w:rsidRPr="0026036F">
        <w:rPr>
          <w:rFonts w:ascii="Garamond" w:hAnsi="Garamond"/>
          <w:b/>
          <w:bCs/>
        </w:rPr>
        <w:t xml:space="preserve"> </w:t>
      </w:r>
      <w:proofErr w:type="gramStart"/>
      <w:r w:rsidR="00146069" w:rsidRPr="0026036F">
        <w:rPr>
          <w:rFonts w:ascii="Garamond" w:hAnsi="Garamond"/>
          <w:b/>
          <w:bCs/>
        </w:rPr>
        <w:t>Károly</w:t>
      </w:r>
      <w:r w:rsidRPr="0026036F">
        <w:rPr>
          <w:rFonts w:ascii="Garamond" w:hAnsi="Garamond"/>
          <w:b/>
          <w:bCs/>
        </w:rPr>
        <w:tab/>
      </w:r>
      <w:r w:rsidRPr="0026036F">
        <w:rPr>
          <w:rFonts w:ascii="Garamond" w:hAnsi="Garamond"/>
          <w:b/>
          <w:bCs/>
        </w:rPr>
        <w:tab/>
      </w:r>
      <w:r w:rsidRPr="0026036F">
        <w:rPr>
          <w:rFonts w:ascii="Garamond" w:hAnsi="Garamond"/>
          <w:b/>
          <w:bCs/>
        </w:rPr>
        <w:tab/>
      </w:r>
      <w:r w:rsidRPr="0026036F">
        <w:rPr>
          <w:rFonts w:ascii="Garamond" w:hAnsi="Garamond"/>
          <w:b/>
          <w:bCs/>
        </w:rPr>
        <w:tab/>
      </w:r>
      <w:r w:rsidRPr="0026036F">
        <w:rPr>
          <w:rFonts w:ascii="Garamond" w:hAnsi="Garamond"/>
          <w:b/>
          <w:bCs/>
        </w:rPr>
        <w:tab/>
        <w:t xml:space="preserve">  </w:t>
      </w:r>
      <w:r w:rsidR="005F1992" w:rsidRPr="0026036F">
        <w:rPr>
          <w:rFonts w:ascii="Garamond" w:hAnsi="Garamond"/>
          <w:b/>
          <w:bCs/>
        </w:rPr>
        <w:t xml:space="preserve">       </w:t>
      </w:r>
      <w:r w:rsidRPr="0026036F">
        <w:rPr>
          <w:rFonts w:ascii="Garamond" w:hAnsi="Garamond"/>
          <w:b/>
          <w:bCs/>
        </w:rPr>
        <w:t xml:space="preserve"> </w:t>
      </w:r>
      <w:r w:rsidR="00146069" w:rsidRPr="0026036F">
        <w:rPr>
          <w:rFonts w:ascii="Garamond" w:hAnsi="Garamond"/>
          <w:b/>
          <w:bCs/>
        </w:rPr>
        <w:t>Kissné</w:t>
      </w:r>
      <w:proofErr w:type="gramEnd"/>
      <w:r w:rsidR="00146069" w:rsidRPr="0026036F">
        <w:rPr>
          <w:rFonts w:ascii="Garamond" w:hAnsi="Garamond"/>
          <w:b/>
          <w:bCs/>
        </w:rPr>
        <w:t xml:space="preserve"> Bodnár Renáta</w:t>
      </w:r>
    </w:p>
    <w:p w:rsidR="00572DC6" w:rsidRPr="0026036F" w:rsidRDefault="00572DC6" w:rsidP="00572DC6">
      <w:pPr>
        <w:suppressAutoHyphens/>
        <w:autoSpaceDN w:val="0"/>
        <w:spacing w:before="100" w:after="100"/>
        <w:ind w:left="142"/>
        <w:jc w:val="both"/>
        <w:rPr>
          <w:rFonts w:ascii="Garamond" w:hAnsi="Garamond"/>
        </w:rPr>
      </w:pPr>
      <w:r w:rsidRPr="0026036F">
        <w:rPr>
          <w:rFonts w:ascii="Garamond" w:hAnsi="Garamond"/>
        </w:rPr>
        <w:t xml:space="preserve">           polgármester                                                                          jegyző</w:t>
      </w:r>
    </w:p>
    <w:p w:rsidR="00572DC6" w:rsidRPr="0026036F" w:rsidRDefault="00572DC6" w:rsidP="00572DC6">
      <w:pPr>
        <w:suppressAutoHyphens/>
        <w:overflowPunct w:val="0"/>
        <w:autoSpaceDE w:val="0"/>
        <w:autoSpaceDN w:val="0"/>
        <w:textAlignment w:val="baseline"/>
        <w:rPr>
          <w:rFonts w:ascii="Garamond" w:hAnsi="Garamond"/>
          <w:lang w:eastAsia="zh-CN"/>
        </w:rPr>
      </w:pPr>
    </w:p>
    <w:p w:rsidR="00572DC6" w:rsidRPr="0026036F" w:rsidRDefault="00572DC6" w:rsidP="001F326D">
      <w:pPr>
        <w:rPr>
          <w:rFonts w:ascii="Garamond" w:hAnsi="Garamond"/>
        </w:rPr>
      </w:pPr>
    </w:p>
    <w:p w:rsidR="00365FD5" w:rsidRPr="0026036F" w:rsidRDefault="00365FD5" w:rsidP="001F326D">
      <w:pPr>
        <w:rPr>
          <w:rFonts w:ascii="Garamond" w:hAnsi="Garamond"/>
        </w:rPr>
      </w:pPr>
    </w:p>
    <w:p w:rsidR="00365FD5" w:rsidRPr="0026036F" w:rsidRDefault="00365FD5" w:rsidP="001F326D">
      <w:pPr>
        <w:rPr>
          <w:rFonts w:ascii="Garamond" w:hAnsi="Garamond"/>
        </w:rPr>
      </w:pPr>
    </w:p>
    <w:p w:rsidR="00365FD5" w:rsidRPr="0026036F" w:rsidRDefault="00365FD5" w:rsidP="001F326D">
      <w:pPr>
        <w:rPr>
          <w:rFonts w:ascii="Garamond" w:hAnsi="Garamond"/>
        </w:rPr>
      </w:pPr>
    </w:p>
    <w:p w:rsidR="00365FD5" w:rsidRPr="0026036F" w:rsidRDefault="00365FD5" w:rsidP="001F326D">
      <w:pPr>
        <w:rPr>
          <w:rFonts w:ascii="Garamond" w:hAnsi="Garamond"/>
        </w:rPr>
      </w:pPr>
    </w:p>
    <w:p w:rsidR="00365FD5" w:rsidRPr="0026036F" w:rsidRDefault="00365FD5" w:rsidP="001F326D">
      <w:pPr>
        <w:rPr>
          <w:rFonts w:ascii="Garamond" w:hAnsi="Garamond"/>
        </w:rPr>
      </w:pPr>
    </w:p>
    <w:p w:rsidR="00365FD5" w:rsidRPr="0026036F" w:rsidRDefault="00365FD5" w:rsidP="001F326D">
      <w:pPr>
        <w:rPr>
          <w:rFonts w:ascii="Garamond" w:hAnsi="Garamond"/>
        </w:rPr>
      </w:pPr>
    </w:p>
    <w:p w:rsidR="00365FD5" w:rsidRPr="0026036F" w:rsidRDefault="00365FD5" w:rsidP="001F326D">
      <w:pPr>
        <w:rPr>
          <w:rFonts w:ascii="Garamond" w:hAnsi="Garamond"/>
        </w:rPr>
      </w:pPr>
    </w:p>
    <w:p w:rsidR="00365FD5" w:rsidRPr="0026036F" w:rsidRDefault="00365FD5" w:rsidP="001F326D">
      <w:pPr>
        <w:rPr>
          <w:rFonts w:ascii="Garamond" w:hAnsi="Garamond"/>
        </w:rPr>
      </w:pPr>
    </w:p>
    <w:p w:rsidR="00365FD5" w:rsidRPr="0026036F" w:rsidRDefault="00365FD5" w:rsidP="001F326D">
      <w:pPr>
        <w:rPr>
          <w:rFonts w:ascii="Garamond" w:hAnsi="Garamond"/>
        </w:rPr>
      </w:pPr>
    </w:p>
    <w:p w:rsidR="00365FD5" w:rsidRPr="0026036F" w:rsidRDefault="00365FD5" w:rsidP="001F326D">
      <w:pPr>
        <w:rPr>
          <w:rFonts w:ascii="Garamond" w:hAnsi="Garamond"/>
        </w:rPr>
      </w:pPr>
      <w:bookmarkStart w:id="0" w:name="_GoBack"/>
      <w:bookmarkEnd w:id="0"/>
    </w:p>
    <w:p w:rsidR="00365FD5" w:rsidRPr="0026036F" w:rsidRDefault="00365FD5" w:rsidP="001F326D">
      <w:pPr>
        <w:rPr>
          <w:rFonts w:ascii="Garamond" w:hAnsi="Garamond"/>
        </w:rPr>
      </w:pPr>
    </w:p>
    <w:p w:rsidR="00365FD5" w:rsidRPr="0026036F" w:rsidRDefault="00365FD5" w:rsidP="001F326D">
      <w:pPr>
        <w:rPr>
          <w:rFonts w:ascii="Garamond" w:hAnsi="Garamond"/>
        </w:rPr>
      </w:pPr>
    </w:p>
    <w:p w:rsidR="00572DC6" w:rsidRDefault="00572DC6" w:rsidP="00572DC6">
      <w:pPr>
        <w:jc w:val="center"/>
        <w:rPr>
          <w:rFonts w:ascii="Garamond" w:hAnsi="Garamond"/>
        </w:rPr>
      </w:pPr>
    </w:p>
    <w:p w:rsidR="0079406B" w:rsidRDefault="0079406B" w:rsidP="00572DC6">
      <w:pPr>
        <w:jc w:val="center"/>
        <w:rPr>
          <w:rFonts w:ascii="Garamond" w:hAnsi="Garamond"/>
        </w:rPr>
      </w:pPr>
    </w:p>
    <w:p w:rsidR="0079406B" w:rsidRDefault="0079406B" w:rsidP="00572DC6">
      <w:pPr>
        <w:jc w:val="center"/>
        <w:rPr>
          <w:rFonts w:ascii="Garamond" w:hAnsi="Garamond"/>
        </w:rPr>
      </w:pPr>
    </w:p>
    <w:p w:rsidR="0079406B" w:rsidRDefault="0079406B" w:rsidP="00572DC6">
      <w:pPr>
        <w:jc w:val="center"/>
        <w:rPr>
          <w:rFonts w:ascii="Garamond" w:hAnsi="Garamond"/>
        </w:rPr>
      </w:pPr>
    </w:p>
    <w:p w:rsidR="0079406B" w:rsidRDefault="0079406B" w:rsidP="00572DC6">
      <w:pPr>
        <w:jc w:val="center"/>
        <w:rPr>
          <w:rFonts w:ascii="Garamond" w:hAnsi="Garamond"/>
        </w:rPr>
      </w:pPr>
    </w:p>
    <w:p w:rsidR="0079406B" w:rsidRDefault="0079406B" w:rsidP="00572DC6">
      <w:pPr>
        <w:jc w:val="center"/>
        <w:rPr>
          <w:rFonts w:ascii="Garamond" w:hAnsi="Garamond"/>
        </w:rPr>
      </w:pPr>
    </w:p>
    <w:p w:rsidR="0079406B" w:rsidRDefault="0079406B" w:rsidP="00572DC6">
      <w:pPr>
        <w:jc w:val="center"/>
        <w:rPr>
          <w:rFonts w:ascii="Garamond" w:hAnsi="Garamond"/>
        </w:rPr>
      </w:pPr>
    </w:p>
    <w:p w:rsidR="0079406B" w:rsidRDefault="0079406B" w:rsidP="00572DC6">
      <w:pPr>
        <w:jc w:val="center"/>
        <w:rPr>
          <w:rFonts w:ascii="Garamond" w:hAnsi="Garamond"/>
        </w:rPr>
      </w:pPr>
    </w:p>
    <w:p w:rsidR="0079406B" w:rsidRDefault="0079406B" w:rsidP="00572DC6">
      <w:pPr>
        <w:jc w:val="center"/>
        <w:rPr>
          <w:rFonts w:ascii="Garamond" w:hAnsi="Garamond"/>
        </w:rPr>
      </w:pPr>
    </w:p>
    <w:p w:rsidR="0079406B" w:rsidRDefault="0079406B" w:rsidP="00572DC6">
      <w:pPr>
        <w:jc w:val="center"/>
        <w:rPr>
          <w:rFonts w:ascii="Garamond" w:hAnsi="Garamond"/>
        </w:rPr>
      </w:pPr>
    </w:p>
    <w:p w:rsidR="0079406B" w:rsidRDefault="0079406B" w:rsidP="00572DC6">
      <w:pPr>
        <w:jc w:val="center"/>
        <w:rPr>
          <w:rFonts w:ascii="Garamond" w:hAnsi="Garamond"/>
        </w:rPr>
      </w:pPr>
    </w:p>
    <w:p w:rsidR="0079406B" w:rsidRDefault="0079406B" w:rsidP="00572DC6">
      <w:pPr>
        <w:jc w:val="center"/>
        <w:rPr>
          <w:rFonts w:ascii="Garamond" w:hAnsi="Garamond"/>
        </w:rPr>
      </w:pPr>
    </w:p>
    <w:p w:rsidR="0079406B" w:rsidRDefault="0079406B" w:rsidP="00572DC6">
      <w:pPr>
        <w:jc w:val="center"/>
        <w:rPr>
          <w:rFonts w:ascii="Garamond" w:hAnsi="Garamond"/>
        </w:rPr>
      </w:pPr>
    </w:p>
    <w:p w:rsidR="0079406B" w:rsidRDefault="0079406B" w:rsidP="00572DC6">
      <w:pPr>
        <w:jc w:val="center"/>
        <w:rPr>
          <w:rFonts w:ascii="Garamond" w:hAnsi="Garamond"/>
        </w:rPr>
      </w:pPr>
    </w:p>
    <w:p w:rsidR="0079406B" w:rsidRDefault="0079406B" w:rsidP="00572DC6">
      <w:pPr>
        <w:jc w:val="center"/>
        <w:rPr>
          <w:rFonts w:ascii="Garamond" w:hAnsi="Garamond"/>
        </w:rPr>
      </w:pPr>
    </w:p>
    <w:p w:rsidR="0079406B" w:rsidRDefault="0079406B" w:rsidP="00572DC6">
      <w:pPr>
        <w:jc w:val="center"/>
        <w:rPr>
          <w:rFonts w:ascii="Garamond" w:hAnsi="Garamond"/>
        </w:rPr>
      </w:pPr>
    </w:p>
    <w:p w:rsidR="0079406B" w:rsidRDefault="0079406B" w:rsidP="00572DC6">
      <w:pPr>
        <w:jc w:val="center"/>
        <w:rPr>
          <w:rFonts w:ascii="Garamond" w:hAnsi="Garamond"/>
        </w:rPr>
      </w:pPr>
    </w:p>
    <w:p w:rsidR="0079406B" w:rsidRDefault="0079406B" w:rsidP="00572DC6">
      <w:pPr>
        <w:jc w:val="center"/>
        <w:rPr>
          <w:rFonts w:ascii="Garamond" w:hAnsi="Garamond"/>
        </w:rPr>
      </w:pPr>
    </w:p>
    <w:p w:rsidR="0079406B" w:rsidRDefault="0079406B" w:rsidP="00572DC6">
      <w:pPr>
        <w:jc w:val="center"/>
        <w:rPr>
          <w:rFonts w:ascii="Garamond" w:hAnsi="Garamond"/>
        </w:rPr>
      </w:pPr>
    </w:p>
    <w:p w:rsidR="0079406B" w:rsidRPr="0026036F" w:rsidRDefault="0079406B" w:rsidP="00572DC6">
      <w:pPr>
        <w:jc w:val="center"/>
        <w:rPr>
          <w:rFonts w:ascii="Garamond" w:hAnsi="Garamond"/>
        </w:rPr>
      </w:pPr>
    </w:p>
    <w:p w:rsidR="00572DC6" w:rsidRPr="0026036F" w:rsidRDefault="00572DC6" w:rsidP="00572DC6">
      <w:pPr>
        <w:jc w:val="center"/>
        <w:rPr>
          <w:rFonts w:ascii="Garamond" w:hAnsi="Garamond"/>
        </w:rPr>
      </w:pPr>
    </w:p>
    <w:sectPr w:rsidR="00572DC6" w:rsidRPr="0026036F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4C7" w:rsidRDefault="00B14EB2">
      <w:r>
        <w:separator/>
      </w:r>
    </w:p>
  </w:endnote>
  <w:endnote w:type="continuationSeparator" w:id="0">
    <w:p w:rsidR="005224C7" w:rsidRDefault="00B14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690" w:rsidRDefault="00166CAD" w:rsidP="001417E3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C3690" w:rsidRDefault="00F945FA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690" w:rsidRDefault="00166CAD" w:rsidP="001417E3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377D18">
      <w:rPr>
        <w:rStyle w:val="Oldalszm"/>
        <w:noProof/>
      </w:rPr>
      <w:t>5</w:t>
    </w:r>
    <w:r>
      <w:rPr>
        <w:rStyle w:val="Oldalszm"/>
      </w:rPr>
      <w:fldChar w:fldCharType="end"/>
    </w:r>
  </w:p>
  <w:p w:rsidR="006C3690" w:rsidRDefault="00F945F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4C7" w:rsidRDefault="00B14EB2">
      <w:r>
        <w:separator/>
      </w:r>
    </w:p>
  </w:footnote>
  <w:footnote w:type="continuationSeparator" w:id="0">
    <w:p w:rsidR="005224C7" w:rsidRDefault="00B14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74F59"/>
    <w:multiLevelType w:val="singleLevel"/>
    <w:tmpl w:val="AFB89B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C1114CE"/>
    <w:multiLevelType w:val="multilevel"/>
    <w:tmpl w:val="8E68B57A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F6D46"/>
    <w:multiLevelType w:val="hybridMultilevel"/>
    <w:tmpl w:val="B8146B18"/>
    <w:lvl w:ilvl="0" w:tplc="040E000F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43193C"/>
    <w:multiLevelType w:val="multilevel"/>
    <w:tmpl w:val="91025BFE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4" w15:restartNumberingAfterBreak="0">
    <w:nsid w:val="1E752FCF"/>
    <w:multiLevelType w:val="hybridMultilevel"/>
    <w:tmpl w:val="B05E9C14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C2011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F17DB9"/>
    <w:multiLevelType w:val="hybridMultilevel"/>
    <w:tmpl w:val="D0D4E5DC"/>
    <w:lvl w:ilvl="0" w:tplc="040E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31EA1A73"/>
    <w:multiLevelType w:val="hybridMultilevel"/>
    <w:tmpl w:val="8AF0B4D6"/>
    <w:lvl w:ilvl="0" w:tplc="6C4ACD5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9295A4">
      <w:start w:val="1"/>
      <w:numFmt w:val="lowerLetter"/>
      <w:lvlText w:val="%2)"/>
      <w:lvlJc w:val="left"/>
      <w:pPr>
        <w:ind w:left="1095" w:hanging="37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951A04"/>
    <w:multiLevelType w:val="hybridMultilevel"/>
    <w:tmpl w:val="85F201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9C7492"/>
    <w:multiLevelType w:val="singleLevel"/>
    <w:tmpl w:val="0C6E2F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D1E6833"/>
    <w:multiLevelType w:val="hybridMultilevel"/>
    <w:tmpl w:val="687E2FA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A8EBD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10D4F93"/>
    <w:multiLevelType w:val="hybridMultilevel"/>
    <w:tmpl w:val="E8F0F13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EF1364"/>
    <w:multiLevelType w:val="hybridMultilevel"/>
    <w:tmpl w:val="23BEA73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811003"/>
    <w:multiLevelType w:val="hybridMultilevel"/>
    <w:tmpl w:val="C6F88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7D3A3A"/>
    <w:multiLevelType w:val="hybridMultilevel"/>
    <w:tmpl w:val="7ED2C4AA"/>
    <w:lvl w:ilvl="0" w:tplc="2C201188">
      <w:start w:val="1"/>
      <w:numFmt w:val="decimal"/>
      <w:lvlText w:val="%1."/>
      <w:lvlJc w:val="left"/>
      <w:pPr>
        <w:tabs>
          <w:tab w:val="num" w:pos="1992"/>
        </w:tabs>
        <w:ind w:left="1992" w:hanging="360"/>
      </w:pPr>
      <w:rPr>
        <w:rFonts w:ascii="Times New Roman" w:hAnsi="Times New Roman" w:hint="default"/>
        <w:b w:val="0"/>
        <w:i w:val="0"/>
        <w:sz w:val="24"/>
      </w:rPr>
    </w:lvl>
    <w:lvl w:ilvl="1" w:tplc="5DAAA0D0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A7657F8"/>
    <w:multiLevelType w:val="hybridMultilevel"/>
    <w:tmpl w:val="2708B16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4E607C"/>
    <w:multiLevelType w:val="multilevel"/>
    <w:tmpl w:val="9E5A73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23549E"/>
    <w:multiLevelType w:val="hybridMultilevel"/>
    <w:tmpl w:val="00588E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2C5A0A"/>
    <w:multiLevelType w:val="hybridMultilevel"/>
    <w:tmpl w:val="1B1C7DAA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60932ACB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420661F"/>
    <w:multiLevelType w:val="hybridMultilevel"/>
    <w:tmpl w:val="5EB82D4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A8C09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7E86B4D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A5468E1"/>
    <w:multiLevelType w:val="hybridMultilevel"/>
    <w:tmpl w:val="B26ED2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A0079F"/>
    <w:multiLevelType w:val="hybridMultilevel"/>
    <w:tmpl w:val="05AA8B10"/>
    <w:lvl w:ilvl="0" w:tplc="B58E817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1CD1852"/>
    <w:multiLevelType w:val="hybridMultilevel"/>
    <w:tmpl w:val="E354A068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C20118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sz w:val="24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4BA46A8"/>
    <w:multiLevelType w:val="hybridMultilevel"/>
    <w:tmpl w:val="2D86F6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3"/>
  </w:num>
  <w:num w:numId="3">
    <w:abstractNumId w:val="9"/>
  </w:num>
  <w:num w:numId="4">
    <w:abstractNumId w:val="4"/>
  </w:num>
  <w:num w:numId="5">
    <w:abstractNumId w:val="13"/>
  </w:num>
  <w:num w:numId="6">
    <w:abstractNumId w:val="2"/>
  </w:num>
  <w:num w:numId="7">
    <w:abstractNumId w:val="22"/>
  </w:num>
  <w:num w:numId="8">
    <w:abstractNumId w:val="8"/>
  </w:num>
  <w:num w:numId="9">
    <w:abstractNumId w:val="0"/>
  </w:num>
  <w:num w:numId="10">
    <w:abstractNumId w:val="18"/>
  </w:num>
  <w:num w:numId="11">
    <w:abstractNumId w:val="20"/>
  </w:num>
  <w:num w:numId="12">
    <w:abstractNumId w:val="24"/>
  </w:num>
  <w:num w:numId="13">
    <w:abstractNumId w:val="12"/>
  </w:num>
  <w:num w:numId="14">
    <w:abstractNumId w:val="16"/>
  </w:num>
  <w:num w:numId="15">
    <w:abstractNumId w:val="7"/>
  </w:num>
  <w:num w:numId="16">
    <w:abstractNumId w:val="5"/>
  </w:num>
  <w:num w:numId="17">
    <w:abstractNumId w:val="21"/>
  </w:num>
  <w:num w:numId="18">
    <w:abstractNumId w:val="10"/>
  </w:num>
  <w:num w:numId="19">
    <w:abstractNumId w:val="15"/>
  </w:num>
  <w:num w:numId="20">
    <w:abstractNumId w:val="3"/>
  </w:num>
  <w:num w:numId="21">
    <w:abstractNumId w:val="1"/>
  </w:num>
  <w:num w:numId="22">
    <w:abstractNumId w:val="17"/>
  </w:num>
  <w:num w:numId="23">
    <w:abstractNumId w:val="6"/>
  </w:num>
  <w:num w:numId="24">
    <w:abstractNumId w:val="11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DC6"/>
    <w:rsid w:val="000209BA"/>
    <w:rsid w:val="00046615"/>
    <w:rsid w:val="00091969"/>
    <w:rsid w:val="000D2313"/>
    <w:rsid w:val="000E1331"/>
    <w:rsid w:val="000E6724"/>
    <w:rsid w:val="000F00CD"/>
    <w:rsid w:val="00126B8B"/>
    <w:rsid w:val="00136E4D"/>
    <w:rsid w:val="00146069"/>
    <w:rsid w:val="00166CAD"/>
    <w:rsid w:val="00171775"/>
    <w:rsid w:val="001767B7"/>
    <w:rsid w:val="001817A8"/>
    <w:rsid w:val="001940A5"/>
    <w:rsid w:val="001B0A70"/>
    <w:rsid w:val="001B47F6"/>
    <w:rsid w:val="001E519F"/>
    <w:rsid w:val="001F326D"/>
    <w:rsid w:val="00234ADC"/>
    <w:rsid w:val="0026036F"/>
    <w:rsid w:val="00284623"/>
    <w:rsid w:val="002A136D"/>
    <w:rsid w:val="002A2856"/>
    <w:rsid w:val="002C2CBF"/>
    <w:rsid w:val="002D7FD4"/>
    <w:rsid w:val="003205B7"/>
    <w:rsid w:val="003511A1"/>
    <w:rsid w:val="00360FA5"/>
    <w:rsid w:val="003643CD"/>
    <w:rsid w:val="00365FD5"/>
    <w:rsid w:val="00377D18"/>
    <w:rsid w:val="003B364F"/>
    <w:rsid w:val="003C6C6B"/>
    <w:rsid w:val="003F6B59"/>
    <w:rsid w:val="004262D2"/>
    <w:rsid w:val="00436429"/>
    <w:rsid w:val="004554B9"/>
    <w:rsid w:val="00460C88"/>
    <w:rsid w:val="004627C4"/>
    <w:rsid w:val="004B55A1"/>
    <w:rsid w:val="004C71D5"/>
    <w:rsid w:val="004E13C0"/>
    <w:rsid w:val="005224C7"/>
    <w:rsid w:val="00557500"/>
    <w:rsid w:val="00572DC6"/>
    <w:rsid w:val="00587134"/>
    <w:rsid w:val="0059658B"/>
    <w:rsid w:val="005D18F1"/>
    <w:rsid w:val="005F1992"/>
    <w:rsid w:val="005F739B"/>
    <w:rsid w:val="00637B8E"/>
    <w:rsid w:val="0064004A"/>
    <w:rsid w:val="00667B90"/>
    <w:rsid w:val="006A527D"/>
    <w:rsid w:val="006C7667"/>
    <w:rsid w:val="006D45BA"/>
    <w:rsid w:val="00716D27"/>
    <w:rsid w:val="0072601B"/>
    <w:rsid w:val="0079406B"/>
    <w:rsid w:val="007E5307"/>
    <w:rsid w:val="007E68F0"/>
    <w:rsid w:val="00803C5A"/>
    <w:rsid w:val="008126DD"/>
    <w:rsid w:val="00845E79"/>
    <w:rsid w:val="00853CFA"/>
    <w:rsid w:val="00864A38"/>
    <w:rsid w:val="009422A6"/>
    <w:rsid w:val="009635A5"/>
    <w:rsid w:val="009C4232"/>
    <w:rsid w:val="009D0B7D"/>
    <w:rsid w:val="009F1519"/>
    <w:rsid w:val="00A117E6"/>
    <w:rsid w:val="00A7250B"/>
    <w:rsid w:val="00A74C2B"/>
    <w:rsid w:val="00A9355A"/>
    <w:rsid w:val="00AF74AB"/>
    <w:rsid w:val="00B14EB2"/>
    <w:rsid w:val="00B2479D"/>
    <w:rsid w:val="00B639C8"/>
    <w:rsid w:val="00B67F34"/>
    <w:rsid w:val="00B76AD9"/>
    <w:rsid w:val="00C3385D"/>
    <w:rsid w:val="00C53504"/>
    <w:rsid w:val="00C8124E"/>
    <w:rsid w:val="00C91BD8"/>
    <w:rsid w:val="00CB6003"/>
    <w:rsid w:val="00CD67B9"/>
    <w:rsid w:val="00D0131E"/>
    <w:rsid w:val="00D365FD"/>
    <w:rsid w:val="00D70899"/>
    <w:rsid w:val="00E032C2"/>
    <w:rsid w:val="00E4082D"/>
    <w:rsid w:val="00E622BD"/>
    <w:rsid w:val="00ED187D"/>
    <w:rsid w:val="00F664ED"/>
    <w:rsid w:val="00FD77A5"/>
    <w:rsid w:val="00FE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410CD"/>
  <w15:chartTrackingRefBased/>
  <w15:docId w15:val="{043E5C1C-1B74-48A8-B655-BE3783911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7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572DC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572DC6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572DC6"/>
  </w:style>
  <w:style w:type="character" w:styleId="Kiemels2">
    <w:name w:val="Strong"/>
    <w:qFormat/>
    <w:rsid w:val="00572DC6"/>
    <w:rPr>
      <w:b/>
      <w:bCs/>
    </w:rPr>
  </w:style>
  <w:style w:type="paragraph" w:styleId="Listaszerbekezds">
    <w:name w:val="List Paragraph"/>
    <w:basedOn w:val="Norml"/>
    <w:uiPriority w:val="34"/>
    <w:qFormat/>
    <w:rsid w:val="00572DC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D187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D187D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5</Pages>
  <Words>1028</Words>
  <Characters>7099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MEGYASZO1907-PC</cp:lastModifiedBy>
  <cp:revision>94</cp:revision>
  <cp:lastPrinted>2020-05-13T08:47:00Z</cp:lastPrinted>
  <dcterms:created xsi:type="dcterms:W3CDTF">2020-05-10T14:27:00Z</dcterms:created>
  <dcterms:modified xsi:type="dcterms:W3CDTF">2020-05-14T08:30:00Z</dcterms:modified>
</cp:coreProperties>
</file>